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69BBA" w14:textId="77777777" w:rsidR="00CF1970" w:rsidRDefault="00B328DB">
      <w:pPr>
        <w:pStyle w:val="2"/>
        <w:rPr>
          <w:rStyle w:val="2Char"/>
          <w:rFonts w:ascii="宋体" w:hAnsi="宋体" w:cs="宋体"/>
          <w:b/>
        </w:rPr>
      </w:pPr>
      <w:bookmarkStart w:id="0" w:name="_Toc429307409"/>
      <w:bookmarkStart w:id="1" w:name="_Toc13831"/>
      <w:bookmarkStart w:id="2" w:name="_Toc361324735"/>
      <w:bookmarkStart w:id="3" w:name="_Toc390716672"/>
      <w:bookmarkStart w:id="4" w:name="_Toc15499"/>
      <w:bookmarkStart w:id="5" w:name="_Toc6877"/>
      <w:bookmarkStart w:id="6" w:name="_Toc430795350"/>
      <w:bookmarkStart w:id="7" w:name="_Toc30963"/>
      <w:bookmarkStart w:id="8" w:name="_Toc14257"/>
      <w:bookmarkStart w:id="9" w:name="_Toc19264"/>
      <w:bookmarkStart w:id="10" w:name="_Toc463627047"/>
      <w:bookmarkStart w:id="11" w:name="_Toc12677"/>
      <w:bookmarkStart w:id="12" w:name="_Toc9963"/>
      <w:bookmarkStart w:id="13" w:name="_Toc10748"/>
      <w:bookmarkStart w:id="14" w:name="_Toc15436"/>
      <w:bookmarkStart w:id="15" w:name="_Toc525029634"/>
      <w:r>
        <w:rPr>
          <w:rStyle w:val="2Char"/>
          <w:rFonts w:ascii="宋体" w:hAnsi="宋体" w:cs="宋体" w:hint="eastAsia"/>
          <w:b/>
        </w:rPr>
        <w:t>附件四：</w:t>
      </w:r>
      <w:bookmarkEnd w:id="0"/>
      <w:bookmarkEnd w:id="1"/>
      <w:bookmarkEnd w:id="2"/>
      <w:bookmarkEnd w:id="3"/>
      <w:bookmarkEnd w:id="4"/>
      <w:bookmarkEnd w:id="5"/>
      <w:bookmarkEnd w:id="6"/>
      <w:bookmarkEnd w:id="7"/>
      <w:bookmarkEnd w:id="8"/>
      <w:bookmarkEnd w:id="9"/>
      <w:bookmarkEnd w:id="10"/>
      <w:r>
        <w:rPr>
          <w:rStyle w:val="2Char"/>
          <w:rFonts w:ascii="宋体" w:hAnsi="宋体" w:cs="宋体" w:hint="eastAsia"/>
          <w:b/>
        </w:rPr>
        <w:t>净地展位</w:t>
      </w:r>
      <w:bookmarkStart w:id="16" w:name="_Toc463362346"/>
      <w:bookmarkStart w:id="17" w:name="_Toc21817"/>
      <w:r>
        <w:rPr>
          <w:rStyle w:val="2Char"/>
          <w:rFonts w:ascii="宋体" w:hAnsi="宋体" w:cs="宋体" w:hint="eastAsia"/>
          <w:b/>
        </w:rPr>
        <w:t>安全承诺书</w:t>
      </w:r>
      <w:bookmarkEnd w:id="11"/>
      <w:bookmarkEnd w:id="12"/>
      <w:bookmarkEnd w:id="13"/>
      <w:bookmarkEnd w:id="14"/>
      <w:bookmarkEnd w:id="15"/>
      <w:bookmarkEnd w:id="16"/>
      <w:bookmarkEnd w:id="17"/>
    </w:p>
    <w:p w14:paraId="5A20F813" w14:textId="7A4A0520" w:rsidR="00CF1970" w:rsidRDefault="00B328DB" w:rsidP="007D44D9">
      <w:pPr>
        <w:pStyle w:val="2"/>
        <w:ind w:firstLineChars="300" w:firstLine="843"/>
        <w:rPr>
          <w:rStyle w:val="A60"/>
          <w:rFonts w:ascii="宋体" w:hAnsi="宋体" w:cs="宋体"/>
          <w:color w:val="auto"/>
          <w:kern w:val="0"/>
        </w:rPr>
      </w:pPr>
      <w:bookmarkStart w:id="18" w:name="_Toc525029635"/>
      <w:r>
        <w:rPr>
          <w:rStyle w:val="A60"/>
          <w:rFonts w:ascii="宋体" w:hAnsi="宋体" w:cs="宋体" w:hint="eastAsia"/>
          <w:color w:val="auto"/>
          <w:kern w:val="0"/>
        </w:rPr>
        <w:t>第</w:t>
      </w:r>
      <w:r w:rsidR="00926030">
        <w:rPr>
          <w:rStyle w:val="A60"/>
          <w:rFonts w:ascii="宋体" w:hAnsi="宋体" w:cs="宋体" w:hint="eastAsia"/>
          <w:color w:val="auto"/>
          <w:kern w:val="0"/>
        </w:rPr>
        <w:t>十四</w:t>
      </w:r>
      <w:r>
        <w:rPr>
          <w:rStyle w:val="A60"/>
          <w:rFonts w:ascii="宋体" w:hAnsi="宋体" w:cs="宋体" w:hint="eastAsia"/>
          <w:color w:val="auto"/>
          <w:kern w:val="0"/>
        </w:rPr>
        <w:t>届中国昆明国际农业博览会</w:t>
      </w:r>
      <w:bookmarkEnd w:id="18"/>
    </w:p>
    <w:p w14:paraId="3DD9D203" w14:textId="77777777" w:rsidR="00CF1970" w:rsidRDefault="00B328DB">
      <w:pPr>
        <w:jc w:val="center"/>
      </w:pPr>
      <w:bookmarkStart w:id="19" w:name="_Toc525029636"/>
      <w:r>
        <w:rPr>
          <w:rStyle w:val="2Char"/>
          <w:rFonts w:ascii="宋体" w:hAnsi="宋体" w:cs="宋体" w:hint="eastAsia"/>
        </w:rPr>
        <w:t>净地展位安全承诺书</w:t>
      </w:r>
      <w:bookmarkEnd w:id="19"/>
    </w:p>
    <w:p w14:paraId="685A8026" w14:textId="77777777" w:rsidR="00CF1970" w:rsidRDefault="00B328DB">
      <w:pPr>
        <w:pStyle w:val="a4"/>
        <w:spacing w:line="440" w:lineRule="exact"/>
        <w:ind w:firstLineChars="200" w:firstLine="480"/>
        <w:jc w:val="both"/>
        <w:rPr>
          <w:rFonts w:eastAsia="宋体" w:hAnsi="宋体" w:cs="宋体"/>
          <w:sz w:val="24"/>
          <w:szCs w:val="24"/>
        </w:rPr>
      </w:pPr>
      <w:r>
        <w:rPr>
          <w:rFonts w:eastAsia="宋体" w:hAnsi="宋体" w:cs="宋体" w:hint="eastAsia"/>
          <w:sz w:val="24"/>
          <w:szCs w:val="24"/>
        </w:rPr>
        <w:t>我单位将严格认真执行《中华人民共和国消防法》、</w:t>
      </w:r>
      <w:r>
        <w:rPr>
          <w:rFonts w:eastAsia="宋体" w:hAnsi="宋体" w:cs="宋体" w:hint="eastAsia"/>
          <w:bCs/>
          <w:sz w:val="24"/>
          <w:szCs w:val="24"/>
        </w:rPr>
        <w:t>《大型群众性活动安全管理条例》</w:t>
      </w:r>
      <w:r>
        <w:rPr>
          <w:rFonts w:eastAsia="宋体" w:hAnsi="宋体" w:cs="宋体" w:hint="eastAsia"/>
          <w:sz w:val="24"/>
          <w:szCs w:val="24"/>
        </w:rPr>
        <w:t>、</w:t>
      </w:r>
      <w:r>
        <w:rPr>
          <w:rFonts w:eastAsia="宋体" w:hAnsi="宋体" w:cs="宋体" w:hint="eastAsia"/>
          <w:bCs/>
          <w:sz w:val="24"/>
          <w:szCs w:val="24"/>
        </w:rPr>
        <w:t>《中华人民共和国安全生产法》及举办地政府相关部门制定的相关管理规定</w:t>
      </w:r>
      <w:r>
        <w:rPr>
          <w:rFonts w:eastAsia="宋体" w:hAnsi="宋体" w:cs="宋体" w:hint="eastAsia"/>
          <w:sz w:val="24"/>
          <w:szCs w:val="24"/>
        </w:rPr>
        <w:t>，</w:t>
      </w:r>
      <w:r>
        <w:rPr>
          <w:rFonts w:eastAsia="宋体" w:hAnsi="宋体" w:cs="宋体" w:hint="eastAsia"/>
          <w:bCs/>
          <w:kern w:val="44"/>
          <w:sz w:val="24"/>
          <w:szCs w:val="24"/>
        </w:rPr>
        <w:t>认真研读并严格执行如下管理规定，服从管理人员的监督、检查。</w:t>
      </w:r>
      <w:r>
        <w:rPr>
          <w:rFonts w:eastAsia="宋体" w:hAnsi="宋体" w:cs="宋体" w:hint="eastAsia"/>
          <w:sz w:val="24"/>
          <w:szCs w:val="24"/>
        </w:rPr>
        <w:t>确保无安全隐患，不出安全事故。</w:t>
      </w:r>
    </w:p>
    <w:p w14:paraId="72F32172" w14:textId="77777777" w:rsidR="00CF1970" w:rsidRDefault="00B328DB">
      <w:pPr>
        <w:pStyle w:val="a4"/>
        <w:spacing w:line="440" w:lineRule="exact"/>
        <w:ind w:firstLineChars="175" w:firstLine="420"/>
        <w:jc w:val="both"/>
        <w:rPr>
          <w:rFonts w:eastAsia="宋体" w:hAnsi="宋体" w:cs="宋体"/>
          <w:bCs/>
          <w:kern w:val="44"/>
          <w:sz w:val="24"/>
          <w:szCs w:val="24"/>
        </w:rPr>
      </w:pPr>
      <w:r>
        <w:rPr>
          <w:rFonts w:eastAsia="宋体" w:hAnsi="宋体" w:cs="宋体" w:hint="eastAsia"/>
          <w:bCs/>
          <w:kern w:val="44"/>
          <w:sz w:val="24"/>
          <w:szCs w:val="24"/>
        </w:rPr>
        <w:t>一、结构安全</w:t>
      </w:r>
    </w:p>
    <w:p w14:paraId="745704FA" w14:textId="77777777" w:rsidR="00CF1970" w:rsidRDefault="00B328DB">
      <w:pPr>
        <w:pStyle w:val="a4"/>
        <w:spacing w:line="440" w:lineRule="exact"/>
        <w:ind w:firstLineChars="175" w:firstLine="420"/>
        <w:jc w:val="both"/>
        <w:rPr>
          <w:rFonts w:eastAsia="宋体" w:hAnsi="宋体" w:cs="宋体"/>
          <w:bCs/>
          <w:kern w:val="44"/>
          <w:sz w:val="24"/>
          <w:szCs w:val="24"/>
        </w:rPr>
      </w:pPr>
      <w:r>
        <w:rPr>
          <w:rFonts w:eastAsia="宋体" w:hAnsi="宋体" w:cs="宋体" w:hint="eastAsia"/>
          <w:bCs/>
          <w:kern w:val="44"/>
          <w:sz w:val="24"/>
          <w:szCs w:val="24"/>
        </w:rPr>
        <w:t>（一）严格遵守</w:t>
      </w:r>
      <w:r>
        <w:rPr>
          <w:rFonts w:eastAsia="宋体" w:hAnsi="宋体" w:cs="宋体" w:hint="eastAsia"/>
          <w:b/>
          <w:kern w:val="44"/>
          <w:sz w:val="24"/>
          <w:szCs w:val="24"/>
        </w:rPr>
        <w:t>室内净地展位限高6米，室外净地展位限高4米，标准展位改净地限高4米。 （注：一层展馆部分特定区域展位高度不得超过4米），</w:t>
      </w:r>
      <w:r>
        <w:rPr>
          <w:rFonts w:eastAsia="宋体" w:hAnsi="宋体" w:cs="宋体" w:hint="eastAsia"/>
          <w:bCs/>
          <w:kern w:val="44"/>
          <w:sz w:val="24"/>
          <w:szCs w:val="24"/>
        </w:rPr>
        <w:t>禁止超高、吊点、跨通道及二层搭建等大会管理规定。</w:t>
      </w:r>
    </w:p>
    <w:p w14:paraId="4966E0AF"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 xml:space="preserve">（二）展台在设计时确保结构牢固、安全，墙体及横梁中间加有钢结构连接、固定。展台所有采用构件和连接方式满足相关规范的强度和稳定性要求；展台所加钢管立柱直径、壁厚、防滑落底盘连接方式均满足相关规范的强度和稳定性要求；                  </w:t>
      </w:r>
    </w:p>
    <w:p w14:paraId="0AC668C7"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（三）现场施工搭建情况与申报审核通过的图相符；现场施工与经审核图纸发生冲突时，以现场安全管理要求为准；</w:t>
      </w:r>
    </w:p>
    <w:p w14:paraId="78AE4D8A"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（四）结构主体墙落地厚度不小于150MM，无框架结构的墙体根据需要增大墙体厚度保证结构稳定性，以现场安全管理要求为准；</w:t>
      </w:r>
    </w:p>
    <w:p w14:paraId="51E1B0A0"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（五）搭建材料使用国标材料，不使用劣质材料，以现场安全检查要求为准；</w:t>
      </w:r>
    </w:p>
    <w:p w14:paraId="5A41CFF4"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（六）主体结构落地，不在玻璃地台上直接搭建主体结构。使用玻璃材质装饰展台时，采用钢化玻璃（幕墙玻璃厚度不小于10MM）,采用专业的五金件安装固定。安装完后张贴安全标识；</w:t>
      </w:r>
    </w:p>
    <w:p w14:paraId="29D397B6"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（七）横梁与墙体的连接采用楔形连接，钢结构的采用规范的方式连接（螺栓连接、预制焊接、铆钉连接），不使用铅丝、铁丝、钢丝、扎带等不规范的连接方式；</w:t>
      </w:r>
    </w:p>
    <w:p w14:paraId="356FF351"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（八）展台的搭建保证足够的稳定性，根据需求选择强度、刚度都满足要求的材料，确保展台无事故隐患；</w:t>
      </w:r>
    </w:p>
    <w:p w14:paraId="22D627DE" w14:textId="77777777" w:rsidR="00CF1970" w:rsidRDefault="00B328DB">
      <w:pPr>
        <w:pStyle w:val="a4"/>
        <w:spacing w:line="440" w:lineRule="exact"/>
        <w:ind w:firstLineChars="175" w:firstLine="420"/>
        <w:jc w:val="both"/>
        <w:rPr>
          <w:rFonts w:eastAsia="宋体" w:hAnsi="宋体" w:cs="宋体"/>
          <w:bCs/>
          <w:kern w:val="44"/>
          <w:sz w:val="24"/>
          <w:szCs w:val="24"/>
        </w:rPr>
      </w:pPr>
      <w:r>
        <w:rPr>
          <w:rFonts w:eastAsia="宋体" w:hAnsi="宋体" w:cs="宋体" w:hint="eastAsia"/>
          <w:bCs/>
          <w:kern w:val="44"/>
          <w:sz w:val="24"/>
          <w:szCs w:val="24"/>
        </w:rPr>
        <w:t>二、消防、电检安全</w:t>
      </w:r>
    </w:p>
    <w:p w14:paraId="0CC44765"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（一）所有特装展位设计、搭建不占用消防通道。安全出口处的展位设计为开放式，不遮挡安全出口；特装展位的设计、搭建须有两个以上出入口，并粘贴好出入口指示、警示标志、禁烟标志；</w:t>
      </w:r>
    </w:p>
    <w:p w14:paraId="60F395B4"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lastRenderedPageBreak/>
        <w:t>(二）场馆内不吸烟，不使用易燃（弹力布、稻草等）、易爆物品以及含有辐射、放射、有毒、腐蚀性高挥发物品等；</w:t>
      </w:r>
    </w:p>
    <w:p w14:paraId="7BC2F414"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（三）搭建材料使用难燃或经过阻燃处理的材料，展台使用合格的双层绝缘导线及电缆线，不使用麻花线等未达国标的线缆，电路连接时使用接线端子等接驳器；</w:t>
      </w:r>
    </w:p>
    <w:p w14:paraId="011A8D5E"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（四）不堵塞消防通道、遮挡消防设施设备，严禁在防火卷帘门及消防黄线内堆放物品；</w:t>
      </w:r>
    </w:p>
    <w:p w14:paraId="72AE0A6A"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（五）特装展位按大会要求领取并摆放灭火器（符合消防规定）；</w:t>
      </w:r>
    </w:p>
    <w:p w14:paraId="19D2785A"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（六)不私拉乱接电源，合理分配电器回路，各种用电设施及材料具有国家专业安全认证，按照国家电气标准施工、安装和使用，电箱安装漏电保护开关；</w:t>
      </w:r>
    </w:p>
    <w:p w14:paraId="3A5FCCAB"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 xml:space="preserve"> (七）展台封顶不使用易燃材料，封顶材料经阻燃处理并满足消防渗水需求，展位搭建封顶不遮挡展馆消防喷淋系统，布质材料封顶最大限度为展位面积1/2，木质及石膏板封顶最大限度为展位面积1/3，每500平米增加配置35KG高射程干粉灭火器2具（自备）；    </w:t>
      </w:r>
    </w:p>
    <w:p w14:paraId="083B89E7"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（八）展台搭建材料及灯箱制作使用防火材料进行防火处理，不使用太阳灯、金卤灯等高发热灯具。灯箱内灯具安装与灯箱主体有安全距离空间，灯箱制作完毕后预留散热孔；</w:t>
      </w:r>
    </w:p>
    <w:p w14:paraId="6F2604DC"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九）不使用电、气焊等明火作业。不携带气体瓶、焊机入馆，如需携带电锯进馆，提前向主场服务商递交书面申请，获得许可后才进馆施工。特种作业持有效资格证件的人员按照国家特种作业标准进行施工（随身携带证件，以备核查）。保证各专业的施工人员只从事自身专业的施工，不跨专业施工、作业；</w:t>
      </w:r>
    </w:p>
    <w:p w14:paraId="209550A1" w14:textId="77777777" w:rsidR="00CF1970" w:rsidRDefault="00B328DB">
      <w:pPr>
        <w:pStyle w:val="a4"/>
        <w:spacing w:line="440" w:lineRule="exact"/>
        <w:ind w:firstLineChars="175" w:firstLine="420"/>
        <w:jc w:val="both"/>
        <w:rPr>
          <w:rFonts w:eastAsia="宋体" w:hAnsi="宋体" w:cs="宋体"/>
          <w:bCs/>
          <w:kern w:val="44"/>
          <w:sz w:val="24"/>
          <w:szCs w:val="24"/>
        </w:rPr>
      </w:pPr>
      <w:r>
        <w:rPr>
          <w:rFonts w:eastAsia="宋体" w:hAnsi="宋体" w:cs="宋体" w:hint="eastAsia"/>
          <w:bCs/>
          <w:kern w:val="44"/>
          <w:sz w:val="24"/>
          <w:szCs w:val="24"/>
        </w:rPr>
        <w:t>三、施工安全</w:t>
      </w:r>
    </w:p>
    <w:p w14:paraId="1B42E8C3"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（一）佩戴合格的安全帽、佩戴施工证件、规范着装进入展馆施工；</w:t>
      </w:r>
    </w:p>
    <w:p w14:paraId="70E8441F"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（二）地台转角钝化处理并设置无障碍通道，并设置明显的安全标志，地毯下方铺设线缆时设置明显安全标志；</w:t>
      </w:r>
    </w:p>
    <w:p w14:paraId="198A5DD0"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（三）现场施工的公司与申报审核的公司一致，不外包第三方无资质主体进行搭建、撤展；</w:t>
      </w:r>
    </w:p>
    <w:p w14:paraId="6C3DB479"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四）高空作业须佩戴安全绳，使用安全合格的提升工具，并派专人指挥、看护、设置安全区，施工使用的梯子必须牢固，超过4米的梯子使用钢梯；使用移动脚手架保证架体连接牢固、平稳，隔板齐全、超过5米高（三层以上）的脚手架将两组脚手架并列加宽使用，以增加脚手架的稳定；</w:t>
      </w:r>
    </w:p>
    <w:p w14:paraId="164183D7"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（五）施工、撤展设置安全区域、安全警戒人员，不野蛮施工、违规撤除展台，严格遵守大会相关规定，安全、有序撤展；</w:t>
      </w:r>
    </w:p>
    <w:p w14:paraId="6A6B8893" w14:textId="77777777" w:rsidR="00CF1970" w:rsidRDefault="00B328DB">
      <w:pPr>
        <w:pStyle w:val="a4"/>
        <w:spacing w:line="440" w:lineRule="exact"/>
        <w:ind w:firstLineChars="175" w:firstLine="420"/>
        <w:jc w:val="both"/>
        <w:rPr>
          <w:rFonts w:eastAsia="宋体" w:hAnsi="宋体" w:cs="宋体"/>
          <w:bCs/>
          <w:kern w:val="44"/>
          <w:sz w:val="24"/>
          <w:szCs w:val="24"/>
        </w:rPr>
      </w:pPr>
      <w:r>
        <w:rPr>
          <w:rFonts w:eastAsia="宋体" w:hAnsi="宋体" w:cs="宋体" w:hint="eastAsia"/>
          <w:bCs/>
          <w:kern w:val="44"/>
          <w:sz w:val="24"/>
          <w:szCs w:val="24"/>
        </w:rPr>
        <w:t xml:space="preserve">四、大会管理条例 </w:t>
      </w:r>
    </w:p>
    <w:p w14:paraId="3A635575"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（一）不打架斗殴，如有劳资纠纷时需通过相关职能部门进行申诉处理；</w:t>
      </w:r>
    </w:p>
    <w:p w14:paraId="0FD22C1E"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（二）按大会要求申报图纸、资料；</w:t>
      </w:r>
    </w:p>
    <w:p w14:paraId="0CF340BC"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lastRenderedPageBreak/>
        <w:t>（三）未经大会许可不私带电锯、切割机、焊机进馆施工；</w:t>
      </w:r>
    </w:p>
    <w:p w14:paraId="6B072ADC"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（四）展位现场始终保持有相关负责人配合各部门的管理工作；</w:t>
      </w:r>
    </w:p>
    <w:p w14:paraId="0D042D77"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（五）未办理相关手续，不进入场馆施工、加班或延时加班；</w:t>
      </w:r>
    </w:p>
    <w:p w14:paraId="7450E54D"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（六）搭建的展台高于相邻展台时，高出部分须以无文字、LOGO、广告的白色物料做美化处理。</w:t>
      </w:r>
    </w:p>
    <w:p w14:paraId="5E79A837"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（七）全面接受主场服务商工作人员的监督管理，对现场出现的问题按要求整改，不拒签整改通知书。</w:t>
      </w:r>
    </w:p>
    <w:p w14:paraId="7C373FE3"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（八）在现场进不进行木结构初加工、腻子作业、喷漆等，上述作业在做好防护时仅用于修补或接缝处理；</w:t>
      </w:r>
    </w:p>
    <w:p w14:paraId="6E9AD59B"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（九）严格按照大会要求在规定的时间内完成展位的搭建及展位的撤除工作，搭建公司接到会议通知按时参加，展期安排电工、安全人员值班；</w:t>
      </w:r>
    </w:p>
    <w:p w14:paraId="45019C1C"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（十）布展期不私自使用展期用电，闭馆时关闭展位的设备及电源（不含24小时用电）；</w:t>
      </w:r>
    </w:p>
    <w:p w14:paraId="69CEC14D"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（十一）建筑材料、装修垃圾等清运彻底，不乱堆乱方，展期不在公共区域摆放物品；</w:t>
      </w:r>
    </w:p>
    <w:p w14:paraId="3BDA8CBA" w14:textId="77777777" w:rsidR="00CF1970" w:rsidRDefault="00B328DB">
      <w:pPr>
        <w:pStyle w:val="110"/>
        <w:spacing w:line="440" w:lineRule="exact"/>
        <w:ind w:firstLineChars="175"/>
        <w:rPr>
          <w:rFonts w:ascii="宋体" w:eastAsia="宋体" w:hAnsi="宋体" w:cs="宋体"/>
          <w:bCs/>
          <w:kern w:val="44"/>
          <w:sz w:val="24"/>
          <w:szCs w:val="24"/>
        </w:rPr>
      </w:pPr>
      <w:r>
        <w:rPr>
          <w:rFonts w:ascii="宋体" w:eastAsia="宋体" w:hAnsi="宋体" w:cs="宋体" w:hint="eastAsia"/>
          <w:bCs/>
          <w:kern w:val="44"/>
          <w:sz w:val="24"/>
          <w:szCs w:val="24"/>
        </w:rPr>
        <w:t>（十二）严格遵守财务规定，按时缴纳费用，妥善保管缴费单据，不用个人账户转对公账户，按时登记开票信息；</w:t>
      </w:r>
    </w:p>
    <w:p w14:paraId="4E6904CD" w14:textId="77777777" w:rsidR="00CF1970" w:rsidRDefault="00CF1970">
      <w:pPr>
        <w:autoSpaceDE w:val="0"/>
        <w:autoSpaceDN w:val="0"/>
        <w:adjustRightInd w:val="0"/>
        <w:spacing w:line="440" w:lineRule="exact"/>
        <w:ind w:firstLineChars="175" w:firstLine="420"/>
        <w:jc w:val="left"/>
        <w:rPr>
          <w:rFonts w:ascii="宋体" w:eastAsia="宋体" w:hAnsi="宋体" w:cs="宋体"/>
          <w:bCs/>
          <w:kern w:val="44"/>
          <w:sz w:val="24"/>
          <w:szCs w:val="24"/>
        </w:rPr>
      </w:pPr>
    </w:p>
    <w:p w14:paraId="2DEA0FE7" w14:textId="797A6400" w:rsidR="00CF1970" w:rsidRDefault="00B328DB">
      <w:pPr>
        <w:autoSpaceDE w:val="0"/>
        <w:autoSpaceDN w:val="0"/>
        <w:adjustRightInd w:val="0"/>
        <w:spacing w:line="440" w:lineRule="exact"/>
        <w:ind w:firstLineChars="175" w:firstLine="420"/>
        <w:jc w:val="left"/>
        <w:rPr>
          <w:rFonts w:ascii="宋体" w:eastAsia="宋体" w:hAnsi="宋体" w:cs="宋体"/>
          <w:bCs/>
          <w:kern w:val="44"/>
          <w:sz w:val="24"/>
          <w:szCs w:val="24"/>
        </w:rPr>
      </w:pPr>
      <w:r>
        <w:rPr>
          <w:rFonts w:ascii="宋体" w:eastAsia="宋体" w:hAnsi="宋体" w:cs="宋体" w:hint="eastAsia"/>
          <w:bCs/>
          <w:kern w:val="44"/>
          <w:sz w:val="24"/>
          <w:szCs w:val="24"/>
        </w:rPr>
        <w:t>我单位系“第</w:t>
      </w:r>
      <w:r w:rsidR="00926030">
        <w:rPr>
          <w:rFonts w:ascii="宋体" w:eastAsia="宋体" w:hAnsi="宋体" w:cs="宋体" w:hint="eastAsia"/>
          <w:bCs/>
          <w:kern w:val="44"/>
          <w:sz w:val="24"/>
          <w:szCs w:val="24"/>
        </w:rPr>
        <w:t>十四</w:t>
      </w:r>
      <w:r>
        <w:rPr>
          <w:rFonts w:ascii="宋体" w:eastAsia="宋体" w:hAnsi="宋体" w:cs="宋体" w:hint="eastAsia"/>
          <w:bCs/>
          <w:kern w:val="44"/>
          <w:sz w:val="24"/>
          <w:szCs w:val="24"/>
        </w:rPr>
        <w:t>届中国昆明国际农业博览会”</w:t>
      </w:r>
      <w:r>
        <w:rPr>
          <w:rFonts w:ascii="宋体" w:eastAsia="宋体" w:hAnsi="宋体" w:cs="宋体" w:hint="eastAsia"/>
          <w:bCs/>
          <w:kern w:val="44"/>
          <w:sz w:val="24"/>
          <w:szCs w:val="24"/>
          <w:u w:val="single"/>
        </w:rPr>
        <w:t xml:space="preserve">          </w:t>
      </w:r>
      <w:r>
        <w:rPr>
          <w:rFonts w:ascii="宋体" w:eastAsia="宋体" w:hAnsi="宋体" w:cs="宋体" w:hint="eastAsia"/>
          <w:bCs/>
          <w:kern w:val="44"/>
          <w:sz w:val="24"/>
          <w:szCs w:val="24"/>
        </w:rPr>
        <w:t>（展位号）的施工搭建单位</w:t>
      </w:r>
      <w:r>
        <w:rPr>
          <w:rFonts w:ascii="宋体" w:eastAsia="宋体" w:hAnsi="宋体" w:cs="宋体" w:hint="eastAsia"/>
          <w:bCs/>
          <w:kern w:val="44"/>
          <w:sz w:val="24"/>
          <w:szCs w:val="24"/>
          <w:u w:val="single"/>
        </w:rPr>
        <w:t xml:space="preserve">                                                 </w:t>
      </w:r>
      <w:r>
        <w:rPr>
          <w:rFonts w:ascii="宋体" w:eastAsia="宋体" w:hAnsi="宋体" w:cs="宋体" w:hint="eastAsia"/>
          <w:bCs/>
          <w:kern w:val="44"/>
          <w:sz w:val="24"/>
          <w:szCs w:val="24"/>
        </w:rPr>
        <w:t>。</w:t>
      </w:r>
    </w:p>
    <w:p w14:paraId="0770EC2F" w14:textId="77777777" w:rsidR="00CF1970" w:rsidRDefault="00B328DB" w:rsidP="007D44D9">
      <w:pPr>
        <w:pStyle w:val="110"/>
        <w:spacing w:line="440" w:lineRule="exact"/>
        <w:ind w:firstLine="482"/>
        <w:rPr>
          <w:rFonts w:ascii="宋体" w:eastAsia="宋体" w:hAnsi="宋体" w:cs="宋体"/>
          <w:bCs/>
          <w:kern w:val="44"/>
          <w:sz w:val="24"/>
          <w:szCs w:val="24"/>
        </w:rPr>
      </w:pPr>
      <w:r>
        <w:rPr>
          <w:rFonts w:ascii="宋体" w:eastAsia="宋体" w:hAnsi="宋体" w:cs="宋体" w:hint="eastAsia"/>
          <w:b/>
          <w:bCs/>
          <w:kern w:val="44"/>
          <w:sz w:val="24"/>
          <w:szCs w:val="24"/>
        </w:rPr>
        <w:t>我单位在此向大会组委会作出以下承诺：</w:t>
      </w:r>
    </w:p>
    <w:p w14:paraId="122183B2" w14:textId="77777777" w:rsidR="00CF1970" w:rsidRDefault="00B328DB" w:rsidP="007D44D9">
      <w:pPr>
        <w:spacing w:line="440" w:lineRule="exact"/>
        <w:ind w:firstLineChars="200" w:firstLine="482"/>
        <w:rPr>
          <w:rFonts w:ascii="宋体" w:eastAsia="宋体" w:hAnsi="宋体" w:cs="宋体"/>
          <w:b/>
          <w:bCs/>
          <w:kern w:val="44"/>
          <w:sz w:val="24"/>
          <w:szCs w:val="24"/>
        </w:rPr>
      </w:pPr>
      <w:r>
        <w:rPr>
          <w:rFonts w:ascii="宋体" w:eastAsia="宋体" w:hAnsi="宋体" w:cs="宋体" w:hint="eastAsia"/>
          <w:b/>
          <w:bCs/>
          <w:kern w:val="44"/>
          <w:sz w:val="24"/>
          <w:szCs w:val="24"/>
        </w:rPr>
        <w:t>已认真阅读并承诺严格遵守以上条款，若违反相关规定，由我单位全部承担由此造成的经济和法律责任。</w:t>
      </w:r>
    </w:p>
    <w:p w14:paraId="2AC5F51E" w14:textId="77777777" w:rsidR="00CF1970" w:rsidRDefault="00CF1970">
      <w:pPr>
        <w:spacing w:line="420" w:lineRule="exact"/>
        <w:rPr>
          <w:rFonts w:ascii="宋体" w:eastAsia="宋体" w:hAnsi="宋体" w:cs="宋体"/>
          <w:bCs/>
          <w:kern w:val="44"/>
          <w:sz w:val="24"/>
          <w:szCs w:val="24"/>
        </w:rPr>
      </w:pPr>
    </w:p>
    <w:p w14:paraId="0759553F" w14:textId="77777777" w:rsidR="00CF1970" w:rsidRDefault="00B328DB">
      <w:pPr>
        <w:spacing w:line="600" w:lineRule="auto"/>
        <w:ind w:firstLineChars="1841" w:firstLine="4418"/>
        <w:rPr>
          <w:rFonts w:ascii="宋体" w:eastAsia="宋体" w:hAnsi="宋体" w:cs="宋体"/>
          <w:bCs/>
          <w:kern w:val="44"/>
          <w:sz w:val="24"/>
          <w:szCs w:val="24"/>
        </w:rPr>
      </w:pPr>
      <w:r>
        <w:rPr>
          <w:rFonts w:ascii="宋体" w:eastAsia="宋体" w:hAnsi="宋体" w:cs="宋体" w:hint="eastAsia"/>
          <w:bCs/>
          <w:kern w:val="44"/>
          <w:sz w:val="24"/>
          <w:szCs w:val="24"/>
        </w:rPr>
        <w:t>施工单位名称</w:t>
      </w:r>
      <w:r>
        <w:rPr>
          <w:rStyle w:val="a9"/>
          <w:rFonts w:ascii="宋体" w:eastAsia="宋体" w:hAnsi="宋体" w:cs="宋体" w:hint="eastAsia"/>
          <w:color w:val="auto"/>
          <w:sz w:val="24"/>
          <w:szCs w:val="24"/>
        </w:rPr>
        <w:t>（公章）：</w:t>
      </w:r>
    </w:p>
    <w:p w14:paraId="09280118" w14:textId="77777777" w:rsidR="00CF1970" w:rsidRDefault="00B328DB">
      <w:pPr>
        <w:spacing w:line="600" w:lineRule="auto"/>
        <w:ind w:firstLineChars="1841" w:firstLine="4418"/>
        <w:rPr>
          <w:rFonts w:ascii="宋体" w:eastAsia="宋体" w:hAnsi="宋体" w:cs="宋体"/>
          <w:bCs/>
          <w:kern w:val="44"/>
          <w:sz w:val="24"/>
          <w:szCs w:val="24"/>
        </w:rPr>
      </w:pPr>
      <w:r>
        <w:rPr>
          <w:rFonts w:ascii="宋体" w:eastAsia="宋体" w:hAnsi="宋体" w:cs="宋体" w:hint="eastAsia"/>
          <w:bCs/>
          <w:kern w:val="44"/>
          <w:sz w:val="24"/>
          <w:szCs w:val="24"/>
        </w:rPr>
        <w:t>施工单位负责人签字：</w:t>
      </w:r>
    </w:p>
    <w:p w14:paraId="5EBEB9D4" w14:textId="77777777" w:rsidR="00CF1970" w:rsidRDefault="00B328DB">
      <w:pPr>
        <w:spacing w:line="600" w:lineRule="auto"/>
        <w:ind w:firstLineChars="1841" w:firstLine="4418"/>
        <w:rPr>
          <w:rFonts w:ascii="宋体" w:eastAsia="宋体" w:hAnsi="宋体" w:cs="宋体"/>
          <w:bCs/>
          <w:kern w:val="44"/>
          <w:sz w:val="24"/>
          <w:szCs w:val="24"/>
        </w:rPr>
      </w:pPr>
      <w:r>
        <w:rPr>
          <w:rFonts w:ascii="宋体" w:eastAsia="宋体" w:hAnsi="宋体" w:cs="宋体" w:hint="eastAsia"/>
          <w:bCs/>
          <w:kern w:val="44"/>
          <w:sz w:val="24"/>
          <w:szCs w:val="24"/>
        </w:rPr>
        <w:t>施工单位负责人电话：</w:t>
      </w:r>
    </w:p>
    <w:p w14:paraId="619AB896" w14:textId="07A843DD" w:rsidR="00E30DE2" w:rsidRDefault="00B328DB" w:rsidP="00E30DE2">
      <w:pPr>
        <w:spacing w:line="600" w:lineRule="auto"/>
        <w:ind w:firstLineChars="1841" w:firstLine="4418"/>
        <w:rPr>
          <w:rFonts w:ascii="宋体" w:eastAsia="宋体" w:hAnsi="宋体" w:cs="宋体"/>
          <w:bCs/>
          <w:kern w:val="44"/>
          <w:sz w:val="24"/>
          <w:szCs w:val="24"/>
        </w:rPr>
      </w:pPr>
      <w:r>
        <w:rPr>
          <w:rFonts w:ascii="宋体" w:eastAsia="宋体" w:hAnsi="宋体" w:cs="宋体" w:hint="eastAsia"/>
          <w:bCs/>
          <w:kern w:val="44"/>
          <w:sz w:val="24"/>
          <w:szCs w:val="24"/>
        </w:rPr>
        <w:t>2018年  月  日</w:t>
      </w:r>
      <w:bookmarkStart w:id="20" w:name="_Toc14051"/>
      <w:bookmarkStart w:id="21" w:name="_Toc3158"/>
      <w:bookmarkStart w:id="22" w:name="_Toc25380"/>
      <w:bookmarkStart w:id="23" w:name="_Toc2111"/>
      <w:bookmarkStart w:id="24" w:name="_Toc4769"/>
      <w:bookmarkStart w:id="25" w:name="_Toc361324736"/>
      <w:bookmarkStart w:id="26" w:name="_Toc463627048"/>
      <w:bookmarkStart w:id="27" w:name="_Toc390716673"/>
      <w:bookmarkStart w:id="28" w:name="_Toc489"/>
      <w:bookmarkStart w:id="29" w:name="_Toc430795351"/>
      <w:bookmarkStart w:id="30" w:name="_Toc429307410"/>
      <w:bookmarkStart w:id="31" w:name="_Toc5595"/>
      <w:bookmarkStart w:id="32" w:name="_Toc11436"/>
      <w:bookmarkStart w:id="33" w:name="_Toc18396"/>
      <w:bookmarkStart w:id="34" w:name="_Toc525029637"/>
      <w:bookmarkStart w:id="35" w:name="_Toc13044"/>
    </w:p>
    <w:p w14:paraId="0D808593" w14:textId="77777777" w:rsidR="00926030" w:rsidRDefault="00926030">
      <w:pPr>
        <w:rPr>
          <w:rFonts w:ascii="宋体" w:eastAsia="宋体" w:hAnsi="宋体" w:cs="宋体"/>
          <w:sz w:val="28"/>
          <w:szCs w:val="28"/>
        </w:rPr>
      </w:pPr>
      <w:bookmarkStart w:id="36" w:name="_GoBack"/>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sectPr w:rsidR="00926030">
      <w:footerReference w:type="default" r:id="rId10"/>
      <w:pgSz w:w="11850" w:h="16783"/>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D3659" w14:textId="77777777" w:rsidR="00F41F6B" w:rsidRDefault="00F41F6B">
      <w:r>
        <w:separator/>
      </w:r>
    </w:p>
  </w:endnote>
  <w:endnote w:type="continuationSeparator" w:id="0">
    <w:p w14:paraId="2858C654" w14:textId="77777777" w:rsidR="00F41F6B" w:rsidRDefault="00F4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黑简体">
    <w:altName w:val="黑体"/>
    <w:panose1 w:val="03000509000000000000"/>
    <w:charset w:val="86"/>
    <w:family w:val="script"/>
    <w:pitch w:val="fixed"/>
    <w:sig w:usb0="00000001" w:usb1="080E0000" w:usb2="00000010" w:usb3="00000000" w:csb0="00040000" w:csb1="00000000"/>
  </w:font>
  <w:font w:name="宋体'黑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755037"/>
    </w:sdtPr>
    <w:sdtEndPr/>
    <w:sdtContent>
      <w:sdt>
        <w:sdtPr>
          <w:id w:val="-1669238322"/>
        </w:sdtPr>
        <w:sdtEndPr/>
        <w:sdtContent>
          <w:p w14:paraId="0CC70C0B" w14:textId="77777777" w:rsidR="007D44D9" w:rsidRDefault="007D44D9">
            <w:pPr>
              <w:pStyle w:val="a6"/>
              <w:jc w:val="center"/>
            </w:pPr>
          </w:p>
          <w:p w14:paraId="4B25CC1A" w14:textId="77777777" w:rsidR="007D44D9" w:rsidRDefault="007D44D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5238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5238D">
              <w:rPr>
                <w:b/>
                <w:bCs/>
                <w:noProof/>
              </w:rPr>
              <w:t>4</w:t>
            </w:r>
            <w:r>
              <w:rPr>
                <w:b/>
                <w:bCs/>
                <w:sz w:val="24"/>
                <w:szCs w:val="24"/>
              </w:rPr>
              <w:fldChar w:fldCharType="end"/>
            </w:r>
          </w:p>
        </w:sdtContent>
      </w:sdt>
    </w:sdtContent>
  </w:sdt>
  <w:p w14:paraId="0413CD94" w14:textId="77777777" w:rsidR="007D44D9" w:rsidRDefault="007D44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81FB3" w14:textId="77777777" w:rsidR="00F41F6B" w:rsidRDefault="00F41F6B">
      <w:r>
        <w:separator/>
      </w:r>
    </w:p>
  </w:footnote>
  <w:footnote w:type="continuationSeparator" w:id="0">
    <w:p w14:paraId="320E13AF" w14:textId="77777777" w:rsidR="00F41F6B" w:rsidRDefault="00F41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6FB4F"/>
    <w:multiLevelType w:val="singleLevel"/>
    <w:tmpl w:val="8116FB4F"/>
    <w:lvl w:ilvl="0">
      <w:start w:val="1"/>
      <w:numFmt w:val="decimal"/>
      <w:lvlText w:val="%1."/>
      <w:lvlJc w:val="left"/>
      <w:pPr>
        <w:ind w:left="425" w:hanging="425"/>
      </w:pPr>
      <w:rPr>
        <w:rFonts w:hint="default"/>
      </w:rPr>
    </w:lvl>
  </w:abstractNum>
  <w:abstractNum w:abstractNumId="1">
    <w:nsid w:val="91E9690B"/>
    <w:multiLevelType w:val="singleLevel"/>
    <w:tmpl w:val="91E9690B"/>
    <w:lvl w:ilvl="0">
      <w:start w:val="1"/>
      <w:numFmt w:val="decimal"/>
      <w:lvlText w:val="%1."/>
      <w:lvlJc w:val="left"/>
      <w:pPr>
        <w:ind w:left="425" w:hanging="425"/>
      </w:pPr>
      <w:rPr>
        <w:rFonts w:hint="default"/>
      </w:rPr>
    </w:lvl>
  </w:abstractNum>
  <w:abstractNum w:abstractNumId="2">
    <w:nsid w:val="9BE76B88"/>
    <w:multiLevelType w:val="singleLevel"/>
    <w:tmpl w:val="9BE76B88"/>
    <w:lvl w:ilvl="0">
      <w:start w:val="1"/>
      <w:numFmt w:val="decimal"/>
      <w:lvlText w:val="(%1)"/>
      <w:lvlJc w:val="left"/>
      <w:pPr>
        <w:ind w:left="425" w:hanging="425"/>
      </w:pPr>
      <w:rPr>
        <w:rFonts w:hint="default"/>
      </w:rPr>
    </w:lvl>
  </w:abstractNum>
  <w:abstractNum w:abstractNumId="3">
    <w:nsid w:val="AFA1C8F8"/>
    <w:multiLevelType w:val="singleLevel"/>
    <w:tmpl w:val="AFA1C8F8"/>
    <w:lvl w:ilvl="0">
      <w:start w:val="1"/>
      <w:numFmt w:val="decimal"/>
      <w:lvlText w:val="%1."/>
      <w:lvlJc w:val="left"/>
      <w:pPr>
        <w:ind w:left="425" w:hanging="425"/>
      </w:pPr>
      <w:rPr>
        <w:rFonts w:hint="default"/>
      </w:rPr>
    </w:lvl>
  </w:abstractNum>
  <w:abstractNum w:abstractNumId="4">
    <w:nsid w:val="B1ED0C25"/>
    <w:multiLevelType w:val="singleLevel"/>
    <w:tmpl w:val="B1ED0C25"/>
    <w:lvl w:ilvl="0">
      <w:start w:val="1"/>
      <w:numFmt w:val="decimal"/>
      <w:lvlText w:val="%1."/>
      <w:lvlJc w:val="left"/>
      <w:pPr>
        <w:ind w:left="425" w:hanging="425"/>
      </w:pPr>
      <w:rPr>
        <w:rFonts w:hint="default"/>
      </w:rPr>
    </w:lvl>
  </w:abstractNum>
  <w:abstractNum w:abstractNumId="5">
    <w:nsid w:val="B470E96B"/>
    <w:multiLevelType w:val="singleLevel"/>
    <w:tmpl w:val="B470E96B"/>
    <w:lvl w:ilvl="0">
      <w:start w:val="1"/>
      <w:numFmt w:val="decimal"/>
      <w:lvlText w:val="(%1)"/>
      <w:lvlJc w:val="left"/>
      <w:pPr>
        <w:ind w:left="425" w:hanging="425"/>
      </w:pPr>
      <w:rPr>
        <w:rFonts w:hint="default"/>
      </w:rPr>
    </w:lvl>
  </w:abstractNum>
  <w:abstractNum w:abstractNumId="6">
    <w:nsid w:val="BFD61E36"/>
    <w:multiLevelType w:val="singleLevel"/>
    <w:tmpl w:val="BFD61E36"/>
    <w:lvl w:ilvl="0">
      <w:start w:val="1"/>
      <w:numFmt w:val="decimal"/>
      <w:lvlText w:val="%1."/>
      <w:lvlJc w:val="left"/>
      <w:pPr>
        <w:ind w:left="425" w:hanging="425"/>
      </w:pPr>
      <w:rPr>
        <w:rFonts w:hint="default"/>
      </w:rPr>
    </w:lvl>
  </w:abstractNum>
  <w:abstractNum w:abstractNumId="7">
    <w:nsid w:val="E163ED0F"/>
    <w:multiLevelType w:val="singleLevel"/>
    <w:tmpl w:val="E163ED0F"/>
    <w:lvl w:ilvl="0">
      <w:start w:val="1"/>
      <w:numFmt w:val="decimal"/>
      <w:lvlText w:val="%1."/>
      <w:lvlJc w:val="left"/>
      <w:pPr>
        <w:ind w:left="425" w:hanging="425"/>
      </w:pPr>
      <w:rPr>
        <w:rFonts w:hint="default"/>
      </w:rPr>
    </w:lvl>
  </w:abstractNum>
  <w:abstractNum w:abstractNumId="8">
    <w:nsid w:val="EC76218C"/>
    <w:multiLevelType w:val="singleLevel"/>
    <w:tmpl w:val="EC76218C"/>
    <w:lvl w:ilvl="0">
      <w:start w:val="3"/>
      <w:numFmt w:val="decimal"/>
      <w:lvlText w:val="(%1)"/>
      <w:lvlJc w:val="left"/>
      <w:pPr>
        <w:tabs>
          <w:tab w:val="left" w:pos="312"/>
        </w:tabs>
      </w:pPr>
    </w:lvl>
  </w:abstractNum>
  <w:abstractNum w:abstractNumId="9">
    <w:nsid w:val="FAAFEB7F"/>
    <w:multiLevelType w:val="singleLevel"/>
    <w:tmpl w:val="FAAFEB7F"/>
    <w:lvl w:ilvl="0">
      <w:start w:val="1"/>
      <w:numFmt w:val="decimal"/>
      <w:lvlText w:val="%1."/>
      <w:lvlJc w:val="left"/>
      <w:pPr>
        <w:ind w:left="425" w:hanging="425"/>
      </w:pPr>
      <w:rPr>
        <w:rFonts w:hint="default"/>
      </w:rPr>
    </w:lvl>
  </w:abstractNum>
  <w:abstractNum w:abstractNumId="10">
    <w:nsid w:val="FBA65D92"/>
    <w:multiLevelType w:val="singleLevel"/>
    <w:tmpl w:val="FBA65D92"/>
    <w:lvl w:ilvl="0">
      <w:start w:val="1"/>
      <w:numFmt w:val="decimal"/>
      <w:lvlText w:val="%1."/>
      <w:lvlJc w:val="left"/>
      <w:pPr>
        <w:ind w:left="425" w:hanging="425"/>
      </w:pPr>
      <w:rPr>
        <w:rFonts w:hint="default"/>
      </w:rPr>
    </w:lvl>
  </w:abstractNum>
  <w:abstractNum w:abstractNumId="11">
    <w:nsid w:val="02DF21EF"/>
    <w:multiLevelType w:val="singleLevel"/>
    <w:tmpl w:val="02DF21EF"/>
    <w:lvl w:ilvl="0">
      <w:start w:val="1"/>
      <w:numFmt w:val="decimal"/>
      <w:lvlText w:val="%1."/>
      <w:lvlJc w:val="left"/>
      <w:pPr>
        <w:ind w:left="425" w:hanging="425"/>
      </w:pPr>
      <w:rPr>
        <w:rFonts w:hint="default"/>
      </w:rPr>
    </w:lvl>
  </w:abstractNum>
  <w:abstractNum w:abstractNumId="12">
    <w:nsid w:val="09DD062F"/>
    <w:multiLevelType w:val="multilevel"/>
    <w:tmpl w:val="09DD062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1A4A28CB"/>
    <w:multiLevelType w:val="singleLevel"/>
    <w:tmpl w:val="1A4A28CB"/>
    <w:lvl w:ilvl="0">
      <w:start w:val="1"/>
      <w:numFmt w:val="decimal"/>
      <w:lvlText w:val="%1."/>
      <w:lvlJc w:val="left"/>
      <w:pPr>
        <w:ind w:left="425" w:hanging="425"/>
      </w:pPr>
      <w:rPr>
        <w:rFonts w:hint="default"/>
      </w:rPr>
    </w:lvl>
  </w:abstractNum>
  <w:abstractNum w:abstractNumId="14">
    <w:nsid w:val="1F8C06D7"/>
    <w:multiLevelType w:val="multilevel"/>
    <w:tmpl w:val="1F8C0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673D1A8"/>
    <w:multiLevelType w:val="singleLevel"/>
    <w:tmpl w:val="2673D1A8"/>
    <w:lvl w:ilvl="0">
      <w:start w:val="1"/>
      <w:numFmt w:val="decimal"/>
      <w:lvlText w:val="(%1)"/>
      <w:lvlJc w:val="left"/>
      <w:pPr>
        <w:ind w:left="425" w:hanging="425"/>
      </w:pPr>
      <w:rPr>
        <w:rFonts w:hint="default"/>
      </w:rPr>
    </w:lvl>
  </w:abstractNum>
  <w:abstractNum w:abstractNumId="16">
    <w:nsid w:val="26D2C182"/>
    <w:multiLevelType w:val="singleLevel"/>
    <w:tmpl w:val="26D2C182"/>
    <w:lvl w:ilvl="0">
      <w:start w:val="1"/>
      <w:numFmt w:val="decimal"/>
      <w:lvlText w:val="(%1)"/>
      <w:lvlJc w:val="left"/>
      <w:pPr>
        <w:ind w:left="425" w:hanging="425"/>
      </w:pPr>
      <w:rPr>
        <w:rFonts w:hint="default"/>
      </w:rPr>
    </w:lvl>
  </w:abstractNum>
  <w:abstractNum w:abstractNumId="17">
    <w:nsid w:val="26DF2C0B"/>
    <w:multiLevelType w:val="singleLevel"/>
    <w:tmpl w:val="26DF2C0B"/>
    <w:lvl w:ilvl="0">
      <w:start w:val="1"/>
      <w:numFmt w:val="decimal"/>
      <w:lvlText w:val="(%1)"/>
      <w:lvlJc w:val="left"/>
      <w:pPr>
        <w:ind w:left="425" w:hanging="425"/>
      </w:pPr>
      <w:rPr>
        <w:rFonts w:hint="default"/>
      </w:rPr>
    </w:lvl>
  </w:abstractNum>
  <w:abstractNum w:abstractNumId="18">
    <w:nsid w:val="2CAD27C7"/>
    <w:multiLevelType w:val="singleLevel"/>
    <w:tmpl w:val="2CAD27C7"/>
    <w:lvl w:ilvl="0">
      <w:start w:val="2"/>
      <w:numFmt w:val="chineseCounting"/>
      <w:suff w:val="nothing"/>
      <w:lvlText w:val="（%1）"/>
      <w:lvlJc w:val="left"/>
      <w:rPr>
        <w:rFonts w:hint="eastAsia"/>
      </w:rPr>
    </w:lvl>
  </w:abstractNum>
  <w:abstractNum w:abstractNumId="19">
    <w:nsid w:val="3F685B1D"/>
    <w:multiLevelType w:val="singleLevel"/>
    <w:tmpl w:val="3F685B1D"/>
    <w:lvl w:ilvl="0">
      <w:start w:val="1"/>
      <w:numFmt w:val="decimal"/>
      <w:lvlText w:val="(%1)"/>
      <w:lvlJc w:val="left"/>
      <w:pPr>
        <w:ind w:left="425" w:hanging="425"/>
      </w:pPr>
      <w:rPr>
        <w:rFonts w:hint="default"/>
      </w:rPr>
    </w:lvl>
  </w:abstractNum>
  <w:abstractNum w:abstractNumId="20">
    <w:nsid w:val="3F99775B"/>
    <w:multiLevelType w:val="singleLevel"/>
    <w:tmpl w:val="3F99775B"/>
    <w:lvl w:ilvl="0">
      <w:start w:val="1"/>
      <w:numFmt w:val="decimal"/>
      <w:lvlText w:val="%1."/>
      <w:lvlJc w:val="left"/>
      <w:pPr>
        <w:ind w:left="425" w:hanging="425"/>
      </w:pPr>
      <w:rPr>
        <w:rFonts w:hint="default"/>
      </w:rPr>
    </w:lvl>
  </w:abstractNum>
  <w:abstractNum w:abstractNumId="21">
    <w:nsid w:val="3FCEB477"/>
    <w:multiLevelType w:val="singleLevel"/>
    <w:tmpl w:val="3FCEB477"/>
    <w:lvl w:ilvl="0">
      <w:start w:val="1"/>
      <w:numFmt w:val="decimal"/>
      <w:lvlText w:val="%1."/>
      <w:lvlJc w:val="left"/>
      <w:pPr>
        <w:ind w:left="425" w:hanging="425"/>
      </w:pPr>
      <w:rPr>
        <w:rFonts w:hint="default"/>
      </w:rPr>
    </w:lvl>
  </w:abstractNum>
  <w:abstractNum w:abstractNumId="22">
    <w:nsid w:val="400CF190"/>
    <w:multiLevelType w:val="singleLevel"/>
    <w:tmpl w:val="400CF190"/>
    <w:lvl w:ilvl="0">
      <w:start w:val="1"/>
      <w:numFmt w:val="decimal"/>
      <w:lvlText w:val="(%1)"/>
      <w:lvlJc w:val="left"/>
      <w:pPr>
        <w:ind w:left="425" w:hanging="425"/>
      </w:pPr>
      <w:rPr>
        <w:rFonts w:hint="default"/>
      </w:rPr>
    </w:lvl>
  </w:abstractNum>
  <w:abstractNum w:abstractNumId="23">
    <w:nsid w:val="506F2756"/>
    <w:multiLevelType w:val="singleLevel"/>
    <w:tmpl w:val="506F2756"/>
    <w:lvl w:ilvl="0">
      <w:start w:val="1"/>
      <w:numFmt w:val="decimal"/>
      <w:lvlText w:val="%1."/>
      <w:lvlJc w:val="left"/>
      <w:pPr>
        <w:ind w:left="425" w:hanging="425"/>
      </w:pPr>
      <w:rPr>
        <w:rFonts w:hint="default"/>
      </w:rPr>
    </w:lvl>
  </w:abstractNum>
  <w:abstractNum w:abstractNumId="24">
    <w:nsid w:val="571F3AC4"/>
    <w:multiLevelType w:val="singleLevel"/>
    <w:tmpl w:val="571F3AC4"/>
    <w:lvl w:ilvl="0">
      <w:start w:val="1"/>
      <w:numFmt w:val="bullet"/>
      <w:lvlText w:val=""/>
      <w:lvlJc w:val="left"/>
      <w:pPr>
        <w:tabs>
          <w:tab w:val="left" w:pos="420"/>
        </w:tabs>
        <w:ind w:left="420" w:hanging="420"/>
      </w:pPr>
      <w:rPr>
        <w:rFonts w:ascii="Wingdings" w:hAnsi="Wingdings" w:hint="default"/>
      </w:rPr>
    </w:lvl>
  </w:abstractNum>
  <w:abstractNum w:abstractNumId="25">
    <w:nsid w:val="5F3BABB8"/>
    <w:multiLevelType w:val="singleLevel"/>
    <w:tmpl w:val="5F3BABB8"/>
    <w:lvl w:ilvl="0">
      <w:start w:val="1"/>
      <w:numFmt w:val="decimal"/>
      <w:lvlText w:val="%1."/>
      <w:lvlJc w:val="left"/>
      <w:pPr>
        <w:ind w:left="425" w:hanging="425"/>
      </w:pPr>
      <w:rPr>
        <w:rFonts w:hint="default"/>
      </w:rPr>
    </w:lvl>
  </w:abstractNum>
  <w:abstractNum w:abstractNumId="26">
    <w:nsid w:val="653DE8D4"/>
    <w:multiLevelType w:val="singleLevel"/>
    <w:tmpl w:val="653DE8D4"/>
    <w:lvl w:ilvl="0">
      <w:start w:val="1"/>
      <w:numFmt w:val="decimal"/>
      <w:lvlText w:val="%1)"/>
      <w:lvlJc w:val="left"/>
      <w:pPr>
        <w:ind w:left="425" w:hanging="425"/>
      </w:pPr>
      <w:rPr>
        <w:rFonts w:hint="default"/>
      </w:rPr>
    </w:lvl>
  </w:abstractNum>
  <w:abstractNum w:abstractNumId="27">
    <w:nsid w:val="746A37FA"/>
    <w:multiLevelType w:val="singleLevel"/>
    <w:tmpl w:val="746A37FA"/>
    <w:lvl w:ilvl="0">
      <w:start w:val="1"/>
      <w:numFmt w:val="decimal"/>
      <w:lvlText w:val="(%1)"/>
      <w:lvlJc w:val="left"/>
      <w:pPr>
        <w:ind w:left="425" w:hanging="425"/>
      </w:pPr>
      <w:rPr>
        <w:rFonts w:hint="default"/>
      </w:rPr>
    </w:lvl>
  </w:abstractNum>
  <w:abstractNum w:abstractNumId="28">
    <w:nsid w:val="7F2484A7"/>
    <w:multiLevelType w:val="singleLevel"/>
    <w:tmpl w:val="7F2484A7"/>
    <w:lvl w:ilvl="0">
      <w:start w:val="1"/>
      <w:numFmt w:val="decimal"/>
      <w:lvlText w:val="%1."/>
      <w:lvlJc w:val="left"/>
      <w:pPr>
        <w:ind w:left="425" w:hanging="425"/>
      </w:pPr>
      <w:rPr>
        <w:rFonts w:hint="default"/>
      </w:rPr>
    </w:lvl>
  </w:abstractNum>
  <w:num w:numId="1">
    <w:abstractNumId w:val="7"/>
  </w:num>
  <w:num w:numId="2">
    <w:abstractNumId w:val="8"/>
  </w:num>
  <w:num w:numId="3">
    <w:abstractNumId w:val="16"/>
  </w:num>
  <w:num w:numId="4">
    <w:abstractNumId w:val="26"/>
  </w:num>
  <w:num w:numId="5">
    <w:abstractNumId w:val="15"/>
  </w:num>
  <w:num w:numId="6">
    <w:abstractNumId w:val="10"/>
  </w:num>
  <w:num w:numId="7">
    <w:abstractNumId w:val="24"/>
  </w:num>
  <w:num w:numId="8">
    <w:abstractNumId w:val="28"/>
  </w:num>
  <w:num w:numId="9">
    <w:abstractNumId w:val="23"/>
  </w:num>
  <w:num w:numId="10">
    <w:abstractNumId w:val="9"/>
  </w:num>
  <w:num w:numId="11">
    <w:abstractNumId w:val="6"/>
  </w:num>
  <w:num w:numId="12">
    <w:abstractNumId w:val="25"/>
  </w:num>
  <w:num w:numId="13">
    <w:abstractNumId w:val="11"/>
  </w:num>
  <w:num w:numId="14">
    <w:abstractNumId w:val="5"/>
  </w:num>
  <w:num w:numId="15">
    <w:abstractNumId w:val="22"/>
  </w:num>
  <w:num w:numId="16">
    <w:abstractNumId w:val="17"/>
  </w:num>
  <w:num w:numId="17">
    <w:abstractNumId w:val="27"/>
  </w:num>
  <w:num w:numId="18">
    <w:abstractNumId w:val="2"/>
  </w:num>
  <w:num w:numId="19">
    <w:abstractNumId w:val="13"/>
  </w:num>
  <w:num w:numId="20">
    <w:abstractNumId w:val="18"/>
  </w:num>
  <w:num w:numId="21">
    <w:abstractNumId w:val="4"/>
  </w:num>
  <w:num w:numId="22">
    <w:abstractNumId w:val="3"/>
  </w:num>
  <w:num w:numId="23">
    <w:abstractNumId w:val="1"/>
  </w:num>
  <w:num w:numId="24">
    <w:abstractNumId w:val="20"/>
  </w:num>
  <w:num w:numId="25">
    <w:abstractNumId w:val="21"/>
  </w:num>
  <w:num w:numId="26">
    <w:abstractNumId w:val="19"/>
  </w:num>
  <w:num w:numId="27">
    <w:abstractNumId w:val="12"/>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57"/>
    <w:rsid w:val="0000348D"/>
    <w:rsid w:val="0003413B"/>
    <w:rsid w:val="00046A6A"/>
    <w:rsid w:val="000540EB"/>
    <w:rsid w:val="00055006"/>
    <w:rsid w:val="00056745"/>
    <w:rsid w:val="000829BA"/>
    <w:rsid w:val="000B16AE"/>
    <w:rsid w:val="000D0450"/>
    <w:rsid w:val="000D3E36"/>
    <w:rsid w:val="000F1785"/>
    <w:rsid w:val="0011463D"/>
    <w:rsid w:val="00167B97"/>
    <w:rsid w:val="00174F95"/>
    <w:rsid w:val="001757EE"/>
    <w:rsid w:val="001A1547"/>
    <w:rsid w:val="001E2CCE"/>
    <w:rsid w:val="001E3B29"/>
    <w:rsid w:val="002025EB"/>
    <w:rsid w:val="00210530"/>
    <w:rsid w:val="00253406"/>
    <w:rsid w:val="00254F80"/>
    <w:rsid w:val="00286E72"/>
    <w:rsid w:val="0030085E"/>
    <w:rsid w:val="00325B0D"/>
    <w:rsid w:val="00345FB0"/>
    <w:rsid w:val="003658D6"/>
    <w:rsid w:val="003C0D62"/>
    <w:rsid w:val="00411FC0"/>
    <w:rsid w:val="00440337"/>
    <w:rsid w:val="0045238D"/>
    <w:rsid w:val="00486ED5"/>
    <w:rsid w:val="00491B0F"/>
    <w:rsid w:val="004F7011"/>
    <w:rsid w:val="005728A3"/>
    <w:rsid w:val="0057333E"/>
    <w:rsid w:val="00577FC6"/>
    <w:rsid w:val="00580376"/>
    <w:rsid w:val="005B0FE7"/>
    <w:rsid w:val="005C4525"/>
    <w:rsid w:val="005F17B4"/>
    <w:rsid w:val="005F2C21"/>
    <w:rsid w:val="00632576"/>
    <w:rsid w:val="00640AFE"/>
    <w:rsid w:val="00673FA7"/>
    <w:rsid w:val="006A13C1"/>
    <w:rsid w:val="006A209F"/>
    <w:rsid w:val="006B02C8"/>
    <w:rsid w:val="006E3CDC"/>
    <w:rsid w:val="007115E2"/>
    <w:rsid w:val="00711D51"/>
    <w:rsid w:val="00712B47"/>
    <w:rsid w:val="0072570F"/>
    <w:rsid w:val="00735858"/>
    <w:rsid w:val="007764E0"/>
    <w:rsid w:val="007D44D9"/>
    <w:rsid w:val="007E02CA"/>
    <w:rsid w:val="007F0C52"/>
    <w:rsid w:val="007F6837"/>
    <w:rsid w:val="00881D04"/>
    <w:rsid w:val="00882495"/>
    <w:rsid w:val="00882FA5"/>
    <w:rsid w:val="00887D88"/>
    <w:rsid w:val="008E46D0"/>
    <w:rsid w:val="008F1EDF"/>
    <w:rsid w:val="00900BCE"/>
    <w:rsid w:val="00926030"/>
    <w:rsid w:val="009267CA"/>
    <w:rsid w:val="00990B5F"/>
    <w:rsid w:val="009C7F38"/>
    <w:rsid w:val="00A04BC6"/>
    <w:rsid w:val="00A06B04"/>
    <w:rsid w:val="00A1545E"/>
    <w:rsid w:val="00A34D72"/>
    <w:rsid w:val="00A3736F"/>
    <w:rsid w:val="00A418E9"/>
    <w:rsid w:val="00A431A0"/>
    <w:rsid w:val="00A533C4"/>
    <w:rsid w:val="00A6209F"/>
    <w:rsid w:val="00AA4E01"/>
    <w:rsid w:val="00AD695E"/>
    <w:rsid w:val="00AF14E5"/>
    <w:rsid w:val="00B22CF4"/>
    <w:rsid w:val="00B30AE7"/>
    <w:rsid w:val="00B328DB"/>
    <w:rsid w:val="00B36FC5"/>
    <w:rsid w:val="00BA2BF6"/>
    <w:rsid w:val="00BC42CB"/>
    <w:rsid w:val="00C01F9D"/>
    <w:rsid w:val="00CA5D47"/>
    <w:rsid w:val="00CA6D32"/>
    <w:rsid w:val="00CD607F"/>
    <w:rsid w:val="00CF1970"/>
    <w:rsid w:val="00D06A8C"/>
    <w:rsid w:val="00D50E02"/>
    <w:rsid w:val="00D62AAC"/>
    <w:rsid w:val="00D64B18"/>
    <w:rsid w:val="00D65350"/>
    <w:rsid w:val="00D94462"/>
    <w:rsid w:val="00DA58DA"/>
    <w:rsid w:val="00DD7757"/>
    <w:rsid w:val="00DE5870"/>
    <w:rsid w:val="00DF3C75"/>
    <w:rsid w:val="00E01E54"/>
    <w:rsid w:val="00E246BD"/>
    <w:rsid w:val="00E30DE2"/>
    <w:rsid w:val="00E755BF"/>
    <w:rsid w:val="00E965DC"/>
    <w:rsid w:val="00EB5EAA"/>
    <w:rsid w:val="00EC5E09"/>
    <w:rsid w:val="00F23C2F"/>
    <w:rsid w:val="00F3605F"/>
    <w:rsid w:val="00F41F6B"/>
    <w:rsid w:val="00F53B22"/>
    <w:rsid w:val="00FA2E69"/>
    <w:rsid w:val="010D731A"/>
    <w:rsid w:val="013C3FF9"/>
    <w:rsid w:val="01CC0C89"/>
    <w:rsid w:val="02006EEC"/>
    <w:rsid w:val="021E5BD5"/>
    <w:rsid w:val="02E83D8C"/>
    <w:rsid w:val="02F82CD3"/>
    <w:rsid w:val="035D02C5"/>
    <w:rsid w:val="04224469"/>
    <w:rsid w:val="044C7BF7"/>
    <w:rsid w:val="04944A2A"/>
    <w:rsid w:val="06F9310A"/>
    <w:rsid w:val="074067D6"/>
    <w:rsid w:val="07FD4BF9"/>
    <w:rsid w:val="08732A7A"/>
    <w:rsid w:val="08D12728"/>
    <w:rsid w:val="09725608"/>
    <w:rsid w:val="09802255"/>
    <w:rsid w:val="09B857DF"/>
    <w:rsid w:val="0A2A73D3"/>
    <w:rsid w:val="0A4051E5"/>
    <w:rsid w:val="0A497B6B"/>
    <w:rsid w:val="0A7C4F74"/>
    <w:rsid w:val="0A8277E4"/>
    <w:rsid w:val="0B283C9D"/>
    <w:rsid w:val="0D2634B7"/>
    <w:rsid w:val="109D6BF0"/>
    <w:rsid w:val="112E1A92"/>
    <w:rsid w:val="12D63FBE"/>
    <w:rsid w:val="12FA6534"/>
    <w:rsid w:val="134A15C8"/>
    <w:rsid w:val="135953FE"/>
    <w:rsid w:val="18875029"/>
    <w:rsid w:val="1B396D58"/>
    <w:rsid w:val="1B69460C"/>
    <w:rsid w:val="1B9103E5"/>
    <w:rsid w:val="1BD8502B"/>
    <w:rsid w:val="1C4C6011"/>
    <w:rsid w:val="1D524B6A"/>
    <w:rsid w:val="1E4A001F"/>
    <w:rsid w:val="1EE91B10"/>
    <w:rsid w:val="1F181A16"/>
    <w:rsid w:val="1FCF428A"/>
    <w:rsid w:val="1FD47969"/>
    <w:rsid w:val="20EC6F04"/>
    <w:rsid w:val="20F06C28"/>
    <w:rsid w:val="21523B2F"/>
    <w:rsid w:val="22717C36"/>
    <w:rsid w:val="2292558D"/>
    <w:rsid w:val="22CB1131"/>
    <w:rsid w:val="23036428"/>
    <w:rsid w:val="23DE3F19"/>
    <w:rsid w:val="23F85A80"/>
    <w:rsid w:val="24D35033"/>
    <w:rsid w:val="24FE3459"/>
    <w:rsid w:val="25404F6D"/>
    <w:rsid w:val="26342D9C"/>
    <w:rsid w:val="263E3B27"/>
    <w:rsid w:val="268C51B4"/>
    <w:rsid w:val="27873E82"/>
    <w:rsid w:val="279E6346"/>
    <w:rsid w:val="28B24DCD"/>
    <w:rsid w:val="28F9584B"/>
    <w:rsid w:val="29C54FD4"/>
    <w:rsid w:val="29E81236"/>
    <w:rsid w:val="2A1B3F03"/>
    <w:rsid w:val="2A272F3B"/>
    <w:rsid w:val="2A822A64"/>
    <w:rsid w:val="2AE769E0"/>
    <w:rsid w:val="2B4B058D"/>
    <w:rsid w:val="2B5147F9"/>
    <w:rsid w:val="2B9906E9"/>
    <w:rsid w:val="2BCA686F"/>
    <w:rsid w:val="2CEA1996"/>
    <w:rsid w:val="2D5F6E34"/>
    <w:rsid w:val="2E2209A1"/>
    <w:rsid w:val="2E407914"/>
    <w:rsid w:val="2ED77D22"/>
    <w:rsid w:val="2F152AA3"/>
    <w:rsid w:val="2F641BC1"/>
    <w:rsid w:val="30156198"/>
    <w:rsid w:val="30636EAB"/>
    <w:rsid w:val="307D7D8B"/>
    <w:rsid w:val="307F63E3"/>
    <w:rsid w:val="312E6721"/>
    <w:rsid w:val="32495E4A"/>
    <w:rsid w:val="325B13BD"/>
    <w:rsid w:val="32CA4534"/>
    <w:rsid w:val="331235FA"/>
    <w:rsid w:val="332D644D"/>
    <w:rsid w:val="336750A1"/>
    <w:rsid w:val="33CA3B84"/>
    <w:rsid w:val="33F177CE"/>
    <w:rsid w:val="34987F42"/>
    <w:rsid w:val="354861F8"/>
    <w:rsid w:val="35EB1B32"/>
    <w:rsid w:val="36027A0E"/>
    <w:rsid w:val="364C6AFC"/>
    <w:rsid w:val="36843C5D"/>
    <w:rsid w:val="36A12086"/>
    <w:rsid w:val="37B852E4"/>
    <w:rsid w:val="38413017"/>
    <w:rsid w:val="38985536"/>
    <w:rsid w:val="38DB4A4B"/>
    <w:rsid w:val="39601F43"/>
    <w:rsid w:val="39990F78"/>
    <w:rsid w:val="39A07324"/>
    <w:rsid w:val="39FA0B3D"/>
    <w:rsid w:val="3A2B4F56"/>
    <w:rsid w:val="3A824604"/>
    <w:rsid w:val="3B44615F"/>
    <w:rsid w:val="3B4D46EB"/>
    <w:rsid w:val="3B84307D"/>
    <w:rsid w:val="3BCA1215"/>
    <w:rsid w:val="3D1A45A9"/>
    <w:rsid w:val="3D8C630E"/>
    <w:rsid w:val="3E6216E3"/>
    <w:rsid w:val="3F1B5C3C"/>
    <w:rsid w:val="3F1B7829"/>
    <w:rsid w:val="3F5E4ACC"/>
    <w:rsid w:val="3FF916B6"/>
    <w:rsid w:val="40D81807"/>
    <w:rsid w:val="413931AC"/>
    <w:rsid w:val="41C53766"/>
    <w:rsid w:val="41F10B2E"/>
    <w:rsid w:val="42B46BBB"/>
    <w:rsid w:val="42BE5BB7"/>
    <w:rsid w:val="434C310B"/>
    <w:rsid w:val="44027D83"/>
    <w:rsid w:val="45243F5E"/>
    <w:rsid w:val="45AE4585"/>
    <w:rsid w:val="45F34DFC"/>
    <w:rsid w:val="466C0017"/>
    <w:rsid w:val="467C729F"/>
    <w:rsid w:val="476941F8"/>
    <w:rsid w:val="48116494"/>
    <w:rsid w:val="481F6A97"/>
    <w:rsid w:val="4850584A"/>
    <w:rsid w:val="488A1FDC"/>
    <w:rsid w:val="48BD1B89"/>
    <w:rsid w:val="491240D1"/>
    <w:rsid w:val="493607D3"/>
    <w:rsid w:val="49B45287"/>
    <w:rsid w:val="49C4592F"/>
    <w:rsid w:val="4A597D36"/>
    <w:rsid w:val="4A636A74"/>
    <w:rsid w:val="4B2934C1"/>
    <w:rsid w:val="4B4E2E6C"/>
    <w:rsid w:val="4B5D4DB6"/>
    <w:rsid w:val="4CA8120B"/>
    <w:rsid w:val="4DBD3005"/>
    <w:rsid w:val="4E170C5A"/>
    <w:rsid w:val="4E5245B9"/>
    <w:rsid w:val="50227192"/>
    <w:rsid w:val="50275FEB"/>
    <w:rsid w:val="507115EB"/>
    <w:rsid w:val="50FF5622"/>
    <w:rsid w:val="51EE3E23"/>
    <w:rsid w:val="532303A6"/>
    <w:rsid w:val="56C622F7"/>
    <w:rsid w:val="56ED76BB"/>
    <w:rsid w:val="58BE344C"/>
    <w:rsid w:val="59420479"/>
    <w:rsid w:val="59834594"/>
    <w:rsid w:val="5B797284"/>
    <w:rsid w:val="5B7A6B2D"/>
    <w:rsid w:val="5B9C4E65"/>
    <w:rsid w:val="5C067E55"/>
    <w:rsid w:val="5EDC5A6C"/>
    <w:rsid w:val="5EF95708"/>
    <w:rsid w:val="5FAC1159"/>
    <w:rsid w:val="5FEA6FEE"/>
    <w:rsid w:val="5FFA3A5A"/>
    <w:rsid w:val="60A105BB"/>
    <w:rsid w:val="61200F1C"/>
    <w:rsid w:val="61F85603"/>
    <w:rsid w:val="62254295"/>
    <w:rsid w:val="62F605A6"/>
    <w:rsid w:val="64EA028B"/>
    <w:rsid w:val="65B0059B"/>
    <w:rsid w:val="66185CD5"/>
    <w:rsid w:val="66F82472"/>
    <w:rsid w:val="68E02C94"/>
    <w:rsid w:val="692D013D"/>
    <w:rsid w:val="6A2D1A0E"/>
    <w:rsid w:val="6C296D3E"/>
    <w:rsid w:val="6D464DAA"/>
    <w:rsid w:val="6E486E89"/>
    <w:rsid w:val="6F212AD2"/>
    <w:rsid w:val="70775F69"/>
    <w:rsid w:val="715344AE"/>
    <w:rsid w:val="718C0536"/>
    <w:rsid w:val="72AF7854"/>
    <w:rsid w:val="735B3C68"/>
    <w:rsid w:val="73B5192B"/>
    <w:rsid w:val="74341614"/>
    <w:rsid w:val="7484456E"/>
    <w:rsid w:val="753D5003"/>
    <w:rsid w:val="768D5025"/>
    <w:rsid w:val="788F4957"/>
    <w:rsid w:val="789D2F5C"/>
    <w:rsid w:val="78DB162F"/>
    <w:rsid w:val="7966761D"/>
    <w:rsid w:val="7C827FE8"/>
    <w:rsid w:val="7CC42908"/>
    <w:rsid w:val="7D4B372B"/>
    <w:rsid w:val="7DA75C28"/>
    <w:rsid w:val="7DEC2AB7"/>
    <w:rsid w:val="7E1D3297"/>
    <w:rsid w:val="7E3F2AC7"/>
    <w:rsid w:val="7E5F4A58"/>
    <w:rsid w:val="7E9328B9"/>
    <w:rsid w:val="7FC5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A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afterLines="100" w:line="360" w:lineRule="auto"/>
      <w:jc w:val="center"/>
      <w:outlineLvl w:val="0"/>
    </w:pPr>
    <w:rPr>
      <w:rFonts w:eastAsia="宋体"/>
      <w:b/>
      <w:kern w:val="44"/>
      <w:sz w:val="32"/>
    </w:rPr>
  </w:style>
  <w:style w:type="paragraph" w:styleId="2">
    <w:name w:val="heading 2"/>
    <w:basedOn w:val="a"/>
    <w:next w:val="a"/>
    <w:link w:val="2Char"/>
    <w:uiPriority w:val="9"/>
    <w:unhideWhenUsed/>
    <w:qFormat/>
    <w:pPr>
      <w:keepNext/>
      <w:keepLines/>
      <w:spacing w:line="360" w:lineRule="auto"/>
      <w:jc w:val="left"/>
      <w:outlineLvl w:val="1"/>
    </w:pPr>
    <w:rPr>
      <w:rFonts w:ascii="Arial" w:eastAsia="宋体" w:hAnsi="Arial"/>
      <w:b/>
      <w:sz w:val="30"/>
    </w:rPr>
  </w:style>
  <w:style w:type="paragraph" w:styleId="3">
    <w:name w:val="heading 3"/>
    <w:basedOn w:val="a"/>
    <w:next w:val="a"/>
    <w:link w:val="3Char"/>
    <w:uiPriority w:val="9"/>
    <w:unhideWhenUsed/>
    <w:qFormat/>
    <w:pPr>
      <w:keepNext/>
      <w:keepLines/>
      <w:spacing w:line="413" w:lineRule="auto"/>
      <w:ind w:firstLineChars="200" w:firstLine="803"/>
      <w:jc w:val="left"/>
      <w:outlineLvl w:val="2"/>
    </w:pPr>
    <w:rPr>
      <w:rFonts w:eastAsia="宋体"/>
      <w:b/>
      <w:sz w:val="28"/>
    </w:rPr>
  </w:style>
  <w:style w:type="paragraph" w:styleId="4">
    <w:name w:val="heading 4"/>
    <w:basedOn w:val="a"/>
    <w:next w:val="a"/>
    <w:link w:val="4Char"/>
    <w:uiPriority w:val="9"/>
    <w:unhideWhenUsed/>
    <w:qFormat/>
    <w:pPr>
      <w:keepNext/>
      <w:keepLines/>
      <w:spacing w:line="360" w:lineRule="auto"/>
      <w:jc w:val="left"/>
      <w:outlineLvl w:val="3"/>
    </w:pPr>
    <w:rPr>
      <w:rFonts w:ascii="Arial" w:eastAsia="宋体" w:hAnsi="Arial"/>
      <w:b/>
      <w:sz w:val="28"/>
    </w:rPr>
  </w:style>
  <w:style w:type="paragraph" w:styleId="5">
    <w:name w:val="heading 5"/>
    <w:basedOn w:val="a"/>
    <w:next w:val="a"/>
    <w:uiPriority w:val="9"/>
    <w:unhideWhenUsed/>
    <w:qFormat/>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Plain Text"/>
    <w:basedOn w:val="a"/>
    <w:link w:val="Char"/>
    <w:uiPriority w:val="99"/>
    <w:unhideWhenUsed/>
    <w:qFormat/>
    <w:pPr>
      <w:jc w:val="left"/>
    </w:pPr>
    <w:rPr>
      <w:rFonts w:ascii="宋体" w:hAnsi="Courier New"/>
      <w:kern w:val="0"/>
      <w:sz w:val="20"/>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8">
    <w:name w:val="Strong"/>
    <w:basedOn w:val="a0"/>
    <w:uiPriority w:val="22"/>
    <w:qFormat/>
    <w:rPr>
      <w:b/>
      <w:bCs/>
    </w:rPr>
  </w:style>
  <w:style w:type="character" w:styleId="a9">
    <w:name w:val="Hyperlink"/>
    <w:basedOn w:val="a0"/>
    <w:uiPriority w:val="99"/>
    <w:unhideWhenUsed/>
    <w:qFormat/>
    <w:rPr>
      <w:rFonts w:cs="Times New Roman"/>
      <w:color w:val="333333"/>
      <w:u w:val="none"/>
    </w:rPr>
  </w:style>
  <w:style w:type="character" w:styleId="aa">
    <w:name w:val="annotation reference"/>
    <w:basedOn w:val="a0"/>
    <w:uiPriority w:val="99"/>
    <w:semiHidden/>
    <w:unhideWhenUsed/>
    <w:qFormat/>
    <w:rPr>
      <w:sz w:val="21"/>
      <w:szCs w:val="21"/>
    </w:rPr>
  </w:style>
  <w:style w:type="table" w:styleId="ab">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Theme="minorHAnsi" w:eastAsia="宋体" w:hAnsiTheme="minorHAnsi"/>
      <w:b/>
      <w:sz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21">
    <w:name w:val="纯文本2"/>
    <w:basedOn w:val="a"/>
    <w:qFormat/>
    <w:pPr>
      <w:jc w:val="left"/>
    </w:pPr>
    <w:rPr>
      <w:rFonts w:ascii="宋体" w:hAnsi="Courier New" w:cs="Courier New"/>
      <w:sz w:val="28"/>
      <w:szCs w:val="21"/>
    </w:rPr>
  </w:style>
  <w:style w:type="paragraph" w:customStyle="1" w:styleId="11">
    <w:name w:val="列出段落1"/>
    <w:basedOn w:val="a"/>
    <w:uiPriority w:val="99"/>
    <w:qFormat/>
    <w:pPr>
      <w:ind w:firstLineChars="200" w:firstLine="420"/>
    </w:pPr>
  </w:style>
  <w:style w:type="character" w:customStyle="1" w:styleId="2Char">
    <w:name w:val="标题 2 Char"/>
    <w:basedOn w:val="a0"/>
    <w:link w:val="2"/>
    <w:qFormat/>
    <w:rPr>
      <w:rFonts w:ascii="Arial" w:eastAsia="宋体" w:hAnsi="Arial"/>
      <w:b/>
      <w:sz w:val="30"/>
    </w:rPr>
  </w:style>
  <w:style w:type="paragraph" w:customStyle="1" w:styleId="Style1">
    <w:name w:val="_Style 1"/>
    <w:basedOn w:val="a"/>
    <w:uiPriority w:val="34"/>
    <w:qFormat/>
    <w:pPr>
      <w:ind w:firstLineChars="200" w:firstLine="420"/>
    </w:pPr>
  </w:style>
  <w:style w:type="paragraph" w:customStyle="1" w:styleId="Pa4">
    <w:name w:val="Pa4"/>
    <w:basedOn w:val="a"/>
    <w:next w:val="a"/>
    <w:uiPriority w:val="99"/>
    <w:qFormat/>
    <w:pPr>
      <w:autoSpaceDE w:val="0"/>
      <w:autoSpaceDN w:val="0"/>
      <w:adjustRightInd w:val="0"/>
      <w:spacing w:line="241" w:lineRule="atLeast"/>
      <w:jc w:val="left"/>
    </w:pPr>
    <w:rPr>
      <w:rFonts w:ascii="方正大黑简体" w:eastAsia="方正大黑简体" w:hAnsi="Times New Roman"/>
      <w:kern w:val="0"/>
      <w:sz w:val="24"/>
    </w:rPr>
  </w:style>
  <w:style w:type="character" w:customStyle="1" w:styleId="A40">
    <w:name w:val="A4"/>
    <w:uiPriority w:val="99"/>
    <w:qFormat/>
    <w:rPr>
      <w:color w:val="000000"/>
      <w:sz w:val="20"/>
    </w:rPr>
  </w:style>
  <w:style w:type="paragraph" w:customStyle="1" w:styleId="110">
    <w:name w:val="列出段落11"/>
    <w:basedOn w:val="a"/>
    <w:uiPriority w:val="99"/>
    <w:qFormat/>
    <w:pPr>
      <w:ind w:firstLineChars="200" w:firstLine="420"/>
    </w:pPr>
  </w:style>
  <w:style w:type="paragraph" w:customStyle="1" w:styleId="Pa2">
    <w:name w:val="Pa2"/>
    <w:basedOn w:val="Default"/>
    <w:next w:val="Default"/>
    <w:uiPriority w:val="99"/>
    <w:qFormat/>
    <w:pPr>
      <w:spacing w:line="241" w:lineRule="atLeast"/>
    </w:pPr>
    <w:rPr>
      <w:rFonts w:ascii="宋体" w:cs="Times New Roman"/>
    </w:rPr>
  </w:style>
  <w:style w:type="paragraph" w:customStyle="1" w:styleId="Default">
    <w:name w:val="Default"/>
    <w:qFormat/>
    <w:pPr>
      <w:widowControl w:val="0"/>
      <w:autoSpaceDE w:val="0"/>
      <w:autoSpaceDN w:val="0"/>
      <w:adjustRightInd w:val="0"/>
    </w:pPr>
    <w:rPr>
      <w:rFonts w:ascii="方正大黑简体" w:eastAsia="方正大黑简体" w:cs="方正大黑简体"/>
      <w:color w:val="000000"/>
      <w:sz w:val="24"/>
      <w:szCs w:val="24"/>
    </w:rPr>
  </w:style>
  <w:style w:type="character" w:customStyle="1" w:styleId="A10">
    <w:name w:val="A1"/>
    <w:uiPriority w:val="99"/>
    <w:qFormat/>
    <w:rPr>
      <w:color w:val="000000"/>
      <w:sz w:val="18"/>
    </w:rPr>
  </w:style>
  <w:style w:type="paragraph" w:customStyle="1" w:styleId="12">
    <w:name w:val="纯文本1"/>
    <w:basedOn w:val="a"/>
    <w:uiPriority w:val="99"/>
    <w:qFormat/>
    <w:pPr>
      <w:jc w:val="left"/>
    </w:pPr>
    <w:rPr>
      <w:rFonts w:ascii="宋体" w:hAnsi="Courier New" w:cs="Courier New"/>
      <w:sz w:val="28"/>
      <w:szCs w:val="21"/>
    </w:rPr>
  </w:style>
  <w:style w:type="character" w:customStyle="1" w:styleId="Char">
    <w:name w:val="纯文本 Char"/>
    <w:link w:val="a4"/>
    <w:uiPriority w:val="99"/>
    <w:qFormat/>
    <w:rPr>
      <w:rFonts w:ascii="宋体" w:hAnsi="Courier New"/>
      <w:kern w:val="0"/>
      <w:sz w:val="20"/>
      <w:szCs w:val="21"/>
    </w:rPr>
  </w:style>
  <w:style w:type="character" w:customStyle="1" w:styleId="A50">
    <w:name w:val="A5"/>
    <w:qFormat/>
    <w:rPr>
      <w:rFonts w:ascii="宋体'黑简体" w:eastAsia="宋体'黑简体"/>
      <w:color w:val="000000"/>
      <w:sz w:val="22"/>
    </w:rPr>
  </w:style>
  <w:style w:type="character" w:customStyle="1" w:styleId="4Char">
    <w:name w:val="标题 4 Char"/>
    <w:link w:val="4"/>
    <w:uiPriority w:val="9"/>
    <w:qFormat/>
    <w:rPr>
      <w:rFonts w:ascii="Arial" w:eastAsia="宋体" w:hAnsi="Arial"/>
      <w:b/>
      <w:sz w:val="28"/>
    </w:rPr>
  </w:style>
  <w:style w:type="paragraph" w:customStyle="1" w:styleId="p0">
    <w:name w:val="p0"/>
    <w:basedOn w:val="a"/>
    <w:uiPriority w:val="99"/>
    <w:qFormat/>
    <w:pPr>
      <w:widowControl/>
    </w:pPr>
    <w:rPr>
      <w:rFonts w:ascii="宋体" w:hAnsi="宋体" w:cs="宋体"/>
      <w:kern w:val="0"/>
      <w:szCs w:val="21"/>
    </w:rPr>
  </w:style>
  <w:style w:type="paragraph" w:customStyle="1" w:styleId="50">
    <w:name w:val="列出段落5"/>
    <w:basedOn w:val="a"/>
    <w:uiPriority w:val="34"/>
    <w:qFormat/>
    <w:pPr>
      <w:ind w:firstLineChars="200" w:firstLine="420"/>
    </w:pPr>
    <w:rPr>
      <w:rFonts w:cs="Times New Roman"/>
    </w:rPr>
  </w:style>
  <w:style w:type="paragraph" w:customStyle="1" w:styleId="Pa5">
    <w:name w:val="Pa5"/>
    <w:basedOn w:val="Default"/>
    <w:next w:val="Default"/>
    <w:qFormat/>
    <w:pPr>
      <w:spacing w:line="241" w:lineRule="atLeast"/>
    </w:pPr>
    <w:rPr>
      <w:rFonts w:cs="黑体"/>
      <w:color w:val="auto"/>
    </w:rPr>
  </w:style>
  <w:style w:type="character" w:customStyle="1" w:styleId="A30">
    <w:name w:val="A3"/>
    <w:qFormat/>
    <w:rPr>
      <w:rFonts w:cs="方正大黑简体"/>
      <w:color w:val="000000"/>
      <w:sz w:val="72"/>
      <w:szCs w:val="72"/>
    </w:rPr>
  </w:style>
  <w:style w:type="paragraph" w:customStyle="1" w:styleId="22">
    <w:name w:val="列出段落2"/>
    <w:basedOn w:val="a"/>
    <w:uiPriority w:val="34"/>
    <w:qFormat/>
    <w:pPr>
      <w:spacing w:line="360" w:lineRule="auto"/>
      <w:ind w:firstLineChars="200" w:firstLine="420"/>
    </w:pPr>
    <w:rPr>
      <w:rFonts w:ascii="Calibri" w:eastAsia="宋体" w:hAnsi="Calibri" w:cs="Times New Roman"/>
      <w:sz w:val="28"/>
    </w:rPr>
  </w:style>
  <w:style w:type="character" w:customStyle="1" w:styleId="A60">
    <w:name w:val="A6"/>
    <w:qFormat/>
    <w:rPr>
      <w:rFonts w:cs="方正大黑简体"/>
      <w:color w:val="000000"/>
      <w:sz w:val="28"/>
      <w:szCs w:val="28"/>
    </w:rPr>
  </w:style>
  <w:style w:type="paragraph" w:customStyle="1" w:styleId="Pa0">
    <w:name w:val="Pa0"/>
    <w:basedOn w:val="Default"/>
    <w:next w:val="Default"/>
    <w:uiPriority w:val="99"/>
    <w:qFormat/>
    <w:pPr>
      <w:spacing w:line="241" w:lineRule="atLeast"/>
    </w:pPr>
    <w:rPr>
      <w:rFonts w:cs="黑体"/>
      <w:color w:val="auto"/>
    </w:rPr>
  </w:style>
  <w:style w:type="paragraph" w:customStyle="1" w:styleId="31">
    <w:name w:val="列出段落3"/>
    <w:basedOn w:val="a"/>
    <w:uiPriority w:val="34"/>
    <w:qFormat/>
    <w:pPr>
      <w:ind w:firstLineChars="200" w:firstLine="420"/>
    </w:pPr>
    <w:rPr>
      <w:rFonts w:cs="Times New Roman"/>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afterLines="100" w:line="360" w:lineRule="auto"/>
      <w:jc w:val="center"/>
      <w:outlineLvl w:val="0"/>
    </w:pPr>
    <w:rPr>
      <w:rFonts w:eastAsia="宋体"/>
      <w:b/>
      <w:kern w:val="44"/>
      <w:sz w:val="32"/>
    </w:rPr>
  </w:style>
  <w:style w:type="paragraph" w:styleId="2">
    <w:name w:val="heading 2"/>
    <w:basedOn w:val="a"/>
    <w:next w:val="a"/>
    <w:link w:val="2Char"/>
    <w:uiPriority w:val="9"/>
    <w:unhideWhenUsed/>
    <w:qFormat/>
    <w:pPr>
      <w:keepNext/>
      <w:keepLines/>
      <w:spacing w:line="360" w:lineRule="auto"/>
      <w:jc w:val="left"/>
      <w:outlineLvl w:val="1"/>
    </w:pPr>
    <w:rPr>
      <w:rFonts w:ascii="Arial" w:eastAsia="宋体" w:hAnsi="Arial"/>
      <w:b/>
      <w:sz w:val="30"/>
    </w:rPr>
  </w:style>
  <w:style w:type="paragraph" w:styleId="3">
    <w:name w:val="heading 3"/>
    <w:basedOn w:val="a"/>
    <w:next w:val="a"/>
    <w:link w:val="3Char"/>
    <w:uiPriority w:val="9"/>
    <w:unhideWhenUsed/>
    <w:qFormat/>
    <w:pPr>
      <w:keepNext/>
      <w:keepLines/>
      <w:spacing w:line="413" w:lineRule="auto"/>
      <w:ind w:firstLineChars="200" w:firstLine="803"/>
      <w:jc w:val="left"/>
      <w:outlineLvl w:val="2"/>
    </w:pPr>
    <w:rPr>
      <w:rFonts w:eastAsia="宋体"/>
      <w:b/>
      <w:sz w:val="28"/>
    </w:rPr>
  </w:style>
  <w:style w:type="paragraph" w:styleId="4">
    <w:name w:val="heading 4"/>
    <w:basedOn w:val="a"/>
    <w:next w:val="a"/>
    <w:link w:val="4Char"/>
    <w:uiPriority w:val="9"/>
    <w:unhideWhenUsed/>
    <w:qFormat/>
    <w:pPr>
      <w:keepNext/>
      <w:keepLines/>
      <w:spacing w:line="360" w:lineRule="auto"/>
      <w:jc w:val="left"/>
      <w:outlineLvl w:val="3"/>
    </w:pPr>
    <w:rPr>
      <w:rFonts w:ascii="Arial" w:eastAsia="宋体" w:hAnsi="Arial"/>
      <w:b/>
      <w:sz w:val="28"/>
    </w:rPr>
  </w:style>
  <w:style w:type="paragraph" w:styleId="5">
    <w:name w:val="heading 5"/>
    <w:basedOn w:val="a"/>
    <w:next w:val="a"/>
    <w:uiPriority w:val="9"/>
    <w:unhideWhenUsed/>
    <w:qFormat/>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Plain Text"/>
    <w:basedOn w:val="a"/>
    <w:link w:val="Char"/>
    <w:uiPriority w:val="99"/>
    <w:unhideWhenUsed/>
    <w:qFormat/>
    <w:pPr>
      <w:jc w:val="left"/>
    </w:pPr>
    <w:rPr>
      <w:rFonts w:ascii="宋体" w:hAnsi="Courier New"/>
      <w:kern w:val="0"/>
      <w:sz w:val="20"/>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8">
    <w:name w:val="Strong"/>
    <w:basedOn w:val="a0"/>
    <w:uiPriority w:val="22"/>
    <w:qFormat/>
    <w:rPr>
      <w:b/>
      <w:bCs/>
    </w:rPr>
  </w:style>
  <w:style w:type="character" w:styleId="a9">
    <w:name w:val="Hyperlink"/>
    <w:basedOn w:val="a0"/>
    <w:uiPriority w:val="99"/>
    <w:unhideWhenUsed/>
    <w:qFormat/>
    <w:rPr>
      <w:rFonts w:cs="Times New Roman"/>
      <w:color w:val="333333"/>
      <w:u w:val="none"/>
    </w:rPr>
  </w:style>
  <w:style w:type="character" w:styleId="aa">
    <w:name w:val="annotation reference"/>
    <w:basedOn w:val="a0"/>
    <w:uiPriority w:val="99"/>
    <w:semiHidden/>
    <w:unhideWhenUsed/>
    <w:qFormat/>
    <w:rPr>
      <w:sz w:val="21"/>
      <w:szCs w:val="21"/>
    </w:rPr>
  </w:style>
  <w:style w:type="table" w:styleId="ab">
    <w:name w:val="Table Grid"/>
    <w:basedOn w:val="a1"/>
    <w:uiPriority w:val="5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Theme="minorHAnsi" w:eastAsia="宋体" w:hAnsiTheme="minorHAnsi"/>
      <w:b/>
      <w:sz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21">
    <w:name w:val="纯文本2"/>
    <w:basedOn w:val="a"/>
    <w:qFormat/>
    <w:pPr>
      <w:jc w:val="left"/>
    </w:pPr>
    <w:rPr>
      <w:rFonts w:ascii="宋体" w:hAnsi="Courier New" w:cs="Courier New"/>
      <w:sz w:val="28"/>
      <w:szCs w:val="21"/>
    </w:rPr>
  </w:style>
  <w:style w:type="paragraph" w:customStyle="1" w:styleId="11">
    <w:name w:val="列出段落1"/>
    <w:basedOn w:val="a"/>
    <w:uiPriority w:val="99"/>
    <w:qFormat/>
    <w:pPr>
      <w:ind w:firstLineChars="200" w:firstLine="420"/>
    </w:pPr>
  </w:style>
  <w:style w:type="character" w:customStyle="1" w:styleId="2Char">
    <w:name w:val="标题 2 Char"/>
    <w:basedOn w:val="a0"/>
    <w:link w:val="2"/>
    <w:qFormat/>
    <w:rPr>
      <w:rFonts w:ascii="Arial" w:eastAsia="宋体" w:hAnsi="Arial"/>
      <w:b/>
      <w:sz w:val="30"/>
    </w:rPr>
  </w:style>
  <w:style w:type="paragraph" w:customStyle="1" w:styleId="Style1">
    <w:name w:val="_Style 1"/>
    <w:basedOn w:val="a"/>
    <w:uiPriority w:val="34"/>
    <w:qFormat/>
    <w:pPr>
      <w:ind w:firstLineChars="200" w:firstLine="420"/>
    </w:pPr>
  </w:style>
  <w:style w:type="paragraph" w:customStyle="1" w:styleId="Pa4">
    <w:name w:val="Pa4"/>
    <w:basedOn w:val="a"/>
    <w:next w:val="a"/>
    <w:uiPriority w:val="99"/>
    <w:qFormat/>
    <w:pPr>
      <w:autoSpaceDE w:val="0"/>
      <w:autoSpaceDN w:val="0"/>
      <w:adjustRightInd w:val="0"/>
      <w:spacing w:line="241" w:lineRule="atLeast"/>
      <w:jc w:val="left"/>
    </w:pPr>
    <w:rPr>
      <w:rFonts w:ascii="方正大黑简体" w:eastAsia="方正大黑简体" w:hAnsi="Times New Roman"/>
      <w:kern w:val="0"/>
      <w:sz w:val="24"/>
    </w:rPr>
  </w:style>
  <w:style w:type="character" w:customStyle="1" w:styleId="A40">
    <w:name w:val="A4"/>
    <w:uiPriority w:val="99"/>
    <w:qFormat/>
    <w:rPr>
      <w:color w:val="000000"/>
      <w:sz w:val="20"/>
    </w:rPr>
  </w:style>
  <w:style w:type="paragraph" w:customStyle="1" w:styleId="110">
    <w:name w:val="列出段落11"/>
    <w:basedOn w:val="a"/>
    <w:uiPriority w:val="99"/>
    <w:qFormat/>
    <w:pPr>
      <w:ind w:firstLineChars="200" w:firstLine="420"/>
    </w:pPr>
  </w:style>
  <w:style w:type="paragraph" w:customStyle="1" w:styleId="Pa2">
    <w:name w:val="Pa2"/>
    <w:basedOn w:val="Default"/>
    <w:next w:val="Default"/>
    <w:uiPriority w:val="99"/>
    <w:qFormat/>
    <w:pPr>
      <w:spacing w:line="241" w:lineRule="atLeast"/>
    </w:pPr>
    <w:rPr>
      <w:rFonts w:ascii="宋体" w:cs="Times New Roman"/>
    </w:rPr>
  </w:style>
  <w:style w:type="paragraph" w:customStyle="1" w:styleId="Default">
    <w:name w:val="Default"/>
    <w:qFormat/>
    <w:pPr>
      <w:widowControl w:val="0"/>
      <w:autoSpaceDE w:val="0"/>
      <w:autoSpaceDN w:val="0"/>
      <w:adjustRightInd w:val="0"/>
    </w:pPr>
    <w:rPr>
      <w:rFonts w:ascii="方正大黑简体" w:eastAsia="方正大黑简体" w:cs="方正大黑简体"/>
      <w:color w:val="000000"/>
      <w:sz w:val="24"/>
      <w:szCs w:val="24"/>
    </w:rPr>
  </w:style>
  <w:style w:type="character" w:customStyle="1" w:styleId="A10">
    <w:name w:val="A1"/>
    <w:uiPriority w:val="99"/>
    <w:qFormat/>
    <w:rPr>
      <w:color w:val="000000"/>
      <w:sz w:val="18"/>
    </w:rPr>
  </w:style>
  <w:style w:type="paragraph" w:customStyle="1" w:styleId="12">
    <w:name w:val="纯文本1"/>
    <w:basedOn w:val="a"/>
    <w:uiPriority w:val="99"/>
    <w:qFormat/>
    <w:pPr>
      <w:jc w:val="left"/>
    </w:pPr>
    <w:rPr>
      <w:rFonts w:ascii="宋体" w:hAnsi="Courier New" w:cs="Courier New"/>
      <w:sz w:val="28"/>
      <w:szCs w:val="21"/>
    </w:rPr>
  </w:style>
  <w:style w:type="character" w:customStyle="1" w:styleId="Char">
    <w:name w:val="纯文本 Char"/>
    <w:link w:val="a4"/>
    <w:uiPriority w:val="99"/>
    <w:qFormat/>
    <w:rPr>
      <w:rFonts w:ascii="宋体" w:hAnsi="Courier New"/>
      <w:kern w:val="0"/>
      <w:sz w:val="20"/>
      <w:szCs w:val="21"/>
    </w:rPr>
  </w:style>
  <w:style w:type="character" w:customStyle="1" w:styleId="A50">
    <w:name w:val="A5"/>
    <w:qFormat/>
    <w:rPr>
      <w:rFonts w:ascii="宋体'黑简体" w:eastAsia="宋体'黑简体"/>
      <w:color w:val="000000"/>
      <w:sz w:val="22"/>
    </w:rPr>
  </w:style>
  <w:style w:type="character" w:customStyle="1" w:styleId="4Char">
    <w:name w:val="标题 4 Char"/>
    <w:link w:val="4"/>
    <w:uiPriority w:val="9"/>
    <w:qFormat/>
    <w:rPr>
      <w:rFonts w:ascii="Arial" w:eastAsia="宋体" w:hAnsi="Arial"/>
      <w:b/>
      <w:sz w:val="28"/>
    </w:rPr>
  </w:style>
  <w:style w:type="paragraph" w:customStyle="1" w:styleId="p0">
    <w:name w:val="p0"/>
    <w:basedOn w:val="a"/>
    <w:uiPriority w:val="99"/>
    <w:qFormat/>
    <w:pPr>
      <w:widowControl/>
    </w:pPr>
    <w:rPr>
      <w:rFonts w:ascii="宋体" w:hAnsi="宋体" w:cs="宋体"/>
      <w:kern w:val="0"/>
      <w:szCs w:val="21"/>
    </w:rPr>
  </w:style>
  <w:style w:type="paragraph" w:customStyle="1" w:styleId="50">
    <w:name w:val="列出段落5"/>
    <w:basedOn w:val="a"/>
    <w:uiPriority w:val="34"/>
    <w:qFormat/>
    <w:pPr>
      <w:ind w:firstLineChars="200" w:firstLine="420"/>
    </w:pPr>
    <w:rPr>
      <w:rFonts w:cs="Times New Roman"/>
    </w:rPr>
  </w:style>
  <w:style w:type="paragraph" w:customStyle="1" w:styleId="Pa5">
    <w:name w:val="Pa5"/>
    <w:basedOn w:val="Default"/>
    <w:next w:val="Default"/>
    <w:qFormat/>
    <w:pPr>
      <w:spacing w:line="241" w:lineRule="atLeast"/>
    </w:pPr>
    <w:rPr>
      <w:rFonts w:cs="黑体"/>
      <w:color w:val="auto"/>
    </w:rPr>
  </w:style>
  <w:style w:type="character" w:customStyle="1" w:styleId="A30">
    <w:name w:val="A3"/>
    <w:qFormat/>
    <w:rPr>
      <w:rFonts w:cs="方正大黑简体"/>
      <w:color w:val="000000"/>
      <w:sz w:val="72"/>
      <w:szCs w:val="72"/>
    </w:rPr>
  </w:style>
  <w:style w:type="paragraph" w:customStyle="1" w:styleId="22">
    <w:name w:val="列出段落2"/>
    <w:basedOn w:val="a"/>
    <w:uiPriority w:val="34"/>
    <w:qFormat/>
    <w:pPr>
      <w:spacing w:line="360" w:lineRule="auto"/>
      <w:ind w:firstLineChars="200" w:firstLine="420"/>
    </w:pPr>
    <w:rPr>
      <w:rFonts w:ascii="Calibri" w:eastAsia="宋体" w:hAnsi="Calibri" w:cs="Times New Roman"/>
      <w:sz w:val="28"/>
    </w:rPr>
  </w:style>
  <w:style w:type="character" w:customStyle="1" w:styleId="A60">
    <w:name w:val="A6"/>
    <w:qFormat/>
    <w:rPr>
      <w:rFonts w:cs="方正大黑简体"/>
      <w:color w:val="000000"/>
      <w:sz w:val="28"/>
      <w:szCs w:val="28"/>
    </w:rPr>
  </w:style>
  <w:style w:type="paragraph" w:customStyle="1" w:styleId="Pa0">
    <w:name w:val="Pa0"/>
    <w:basedOn w:val="Default"/>
    <w:next w:val="Default"/>
    <w:uiPriority w:val="99"/>
    <w:qFormat/>
    <w:pPr>
      <w:spacing w:line="241" w:lineRule="atLeast"/>
    </w:pPr>
    <w:rPr>
      <w:rFonts w:cs="黑体"/>
      <w:color w:val="auto"/>
    </w:rPr>
  </w:style>
  <w:style w:type="paragraph" w:customStyle="1" w:styleId="31">
    <w:name w:val="列出段落3"/>
    <w:basedOn w:val="a"/>
    <w:uiPriority w:val="34"/>
    <w:qFormat/>
    <w:pPr>
      <w:ind w:firstLineChars="200" w:firstLine="420"/>
    </w:pPr>
    <w:rPr>
      <w:rFonts w:cs="Times New Roman"/>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AC258-36A1-43CF-B2E7-C8C99653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chuyueut</cp:lastModifiedBy>
  <cp:revision>12</cp:revision>
  <dcterms:created xsi:type="dcterms:W3CDTF">2018-09-18T01:24:00Z</dcterms:created>
  <dcterms:modified xsi:type="dcterms:W3CDTF">2018-09-22T13:10:00Z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